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2678" w14:textId="77777777" w:rsidR="00B4349D" w:rsidRPr="00CF174F" w:rsidRDefault="00FE6C5C" w:rsidP="00CF174F">
      <w:pPr>
        <w:rPr>
          <w:rFonts w:cs="Arial"/>
          <w:b/>
          <w:szCs w:val="22"/>
        </w:rPr>
      </w:pPr>
      <w:r w:rsidRPr="00CF174F">
        <w:rPr>
          <w:rFonts w:cs="Arial"/>
          <w:b/>
          <w:noProof/>
          <w:szCs w:val="22"/>
          <w:lang w:eastAsia="en-GB"/>
        </w:rPr>
        <w:drawing>
          <wp:inline distT="0" distB="0" distL="0" distR="0" wp14:anchorId="17ABBBF2" wp14:editId="3255F7A0">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790C9519" w14:textId="77777777" w:rsidR="00FE6C5C" w:rsidRDefault="00FE6C5C" w:rsidP="00CF174F">
      <w:pPr>
        <w:jc w:val="center"/>
        <w:rPr>
          <w:rFonts w:cs="Arial"/>
          <w:b/>
          <w:szCs w:val="22"/>
        </w:rPr>
      </w:pPr>
      <w:r w:rsidRPr="00CF174F">
        <w:rPr>
          <w:rFonts w:cs="Arial"/>
          <w:b/>
          <w:szCs w:val="22"/>
        </w:rPr>
        <w:t>Job Description</w:t>
      </w:r>
    </w:p>
    <w:p w14:paraId="5801FD62" w14:textId="77777777" w:rsidR="00CF174F" w:rsidRDefault="00CF174F" w:rsidP="00CF174F">
      <w:pPr>
        <w:jc w:val="cente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6049"/>
      </w:tblGrid>
      <w:tr w:rsidR="00FE6C5C" w:rsidRPr="00CF174F" w14:paraId="48497F79" w14:textId="77777777" w:rsidTr="00CF174F">
        <w:tc>
          <w:tcPr>
            <w:tcW w:w="2943" w:type="dxa"/>
            <w:shd w:val="clear" w:color="auto" w:fill="DAEEF3" w:themeFill="accent5" w:themeFillTint="33"/>
          </w:tcPr>
          <w:p w14:paraId="5DAE56F5" w14:textId="2889B30F" w:rsidR="00601C3D" w:rsidRPr="00CF174F" w:rsidRDefault="00FE6C5C" w:rsidP="00CF174F">
            <w:pPr>
              <w:rPr>
                <w:rFonts w:cs="Arial"/>
                <w:b/>
                <w:szCs w:val="22"/>
              </w:rPr>
            </w:pPr>
            <w:r w:rsidRPr="00CF174F">
              <w:rPr>
                <w:rFonts w:cs="Arial"/>
                <w:b/>
                <w:szCs w:val="22"/>
              </w:rPr>
              <w:t>Job title:</w:t>
            </w:r>
          </w:p>
        </w:tc>
        <w:tc>
          <w:tcPr>
            <w:tcW w:w="6049" w:type="dxa"/>
          </w:tcPr>
          <w:p w14:paraId="044AE540" w14:textId="6E5D9F41" w:rsidR="00FE6C5C" w:rsidRPr="00CF174F" w:rsidRDefault="005201AB" w:rsidP="00CF174F">
            <w:pPr>
              <w:rPr>
                <w:rFonts w:cs="Arial"/>
                <w:b/>
                <w:szCs w:val="22"/>
              </w:rPr>
            </w:pPr>
            <w:r w:rsidRPr="00CF174F">
              <w:rPr>
                <w:rFonts w:cs="Arial"/>
                <w:b/>
                <w:szCs w:val="22"/>
              </w:rPr>
              <w:t>Pre-Award Development Officer</w:t>
            </w:r>
          </w:p>
        </w:tc>
      </w:tr>
      <w:tr w:rsidR="00FE6C5C" w:rsidRPr="00CF174F" w14:paraId="44C43800" w14:textId="77777777" w:rsidTr="00CF174F">
        <w:tc>
          <w:tcPr>
            <w:tcW w:w="2943" w:type="dxa"/>
            <w:shd w:val="clear" w:color="auto" w:fill="DAEEF3" w:themeFill="accent5" w:themeFillTint="33"/>
          </w:tcPr>
          <w:p w14:paraId="5365B272" w14:textId="45A70670" w:rsidR="00601C3D" w:rsidRPr="00CF174F" w:rsidRDefault="00FE6C5C" w:rsidP="00CF174F">
            <w:pPr>
              <w:rPr>
                <w:rFonts w:cs="Arial"/>
                <w:b/>
                <w:szCs w:val="22"/>
              </w:rPr>
            </w:pPr>
            <w:r w:rsidRPr="00CF174F">
              <w:rPr>
                <w:rFonts w:cs="Arial"/>
                <w:b/>
                <w:szCs w:val="22"/>
              </w:rPr>
              <w:t>Department/School:</w:t>
            </w:r>
          </w:p>
        </w:tc>
        <w:tc>
          <w:tcPr>
            <w:tcW w:w="6049" w:type="dxa"/>
          </w:tcPr>
          <w:p w14:paraId="7F7BA05E" w14:textId="696A31CB" w:rsidR="00FE6C5C" w:rsidRPr="00CF174F" w:rsidRDefault="005201AB" w:rsidP="00CF174F">
            <w:pPr>
              <w:rPr>
                <w:rFonts w:cs="Arial"/>
                <w:b/>
                <w:szCs w:val="22"/>
              </w:rPr>
            </w:pPr>
            <w:r w:rsidRPr="00CF174F">
              <w:rPr>
                <w:rFonts w:cs="Arial"/>
                <w:b/>
                <w:szCs w:val="22"/>
              </w:rPr>
              <w:t>Research &amp; Innovation Services</w:t>
            </w:r>
          </w:p>
        </w:tc>
      </w:tr>
      <w:tr w:rsidR="00FE6C5C" w:rsidRPr="00CF174F" w14:paraId="33C1B692" w14:textId="77777777" w:rsidTr="00CF174F">
        <w:tc>
          <w:tcPr>
            <w:tcW w:w="2943" w:type="dxa"/>
            <w:shd w:val="clear" w:color="auto" w:fill="DAEEF3" w:themeFill="accent5" w:themeFillTint="33"/>
          </w:tcPr>
          <w:p w14:paraId="7939A500" w14:textId="33AED52C" w:rsidR="00601C3D" w:rsidRPr="00CF174F" w:rsidRDefault="00FE6C5C" w:rsidP="00CF174F">
            <w:pPr>
              <w:rPr>
                <w:rFonts w:cs="Arial"/>
                <w:b/>
                <w:szCs w:val="22"/>
              </w:rPr>
            </w:pPr>
            <w:r w:rsidRPr="00CF174F">
              <w:rPr>
                <w:rFonts w:cs="Arial"/>
                <w:b/>
                <w:szCs w:val="22"/>
              </w:rPr>
              <w:t>Grade:</w:t>
            </w:r>
          </w:p>
        </w:tc>
        <w:tc>
          <w:tcPr>
            <w:tcW w:w="6049" w:type="dxa"/>
          </w:tcPr>
          <w:p w14:paraId="337BE9B6" w14:textId="18B384A4" w:rsidR="00FE6C5C" w:rsidRPr="00CF174F" w:rsidRDefault="005201AB" w:rsidP="00CF174F">
            <w:pPr>
              <w:rPr>
                <w:rFonts w:cs="Arial"/>
                <w:b/>
                <w:szCs w:val="22"/>
              </w:rPr>
            </w:pPr>
            <w:r w:rsidRPr="00CF174F">
              <w:rPr>
                <w:rFonts w:cs="Arial"/>
                <w:b/>
                <w:szCs w:val="22"/>
              </w:rPr>
              <w:t>7</w:t>
            </w:r>
          </w:p>
        </w:tc>
      </w:tr>
      <w:tr w:rsidR="00FE6C5C" w:rsidRPr="00CF174F" w14:paraId="704326DE" w14:textId="77777777" w:rsidTr="00CF174F">
        <w:tc>
          <w:tcPr>
            <w:tcW w:w="2943" w:type="dxa"/>
            <w:shd w:val="clear" w:color="auto" w:fill="DAEEF3" w:themeFill="accent5" w:themeFillTint="33"/>
          </w:tcPr>
          <w:p w14:paraId="0E5CA73C" w14:textId="5534D4B2" w:rsidR="00601C3D" w:rsidRPr="00CF174F" w:rsidRDefault="00FE6C5C" w:rsidP="00CF174F">
            <w:pPr>
              <w:rPr>
                <w:rFonts w:cs="Arial"/>
                <w:b/>
                <w:szCs w:val="22"/>
              </w:rPr>
            </w:pPr>
            <w:r w:rsidRPr="00CF174F">
              <w:rPr>
                <w:rFonts w:cs="Arial"/>
                <w:b/>
                <w:szCs w:val="22"/>
              </w:rPr>
              <w:t>Location:</w:t>
            </w:r>
          </w:p>
        </w:tc>
        <w:tc>
          <w:tcPr>
            <w:tcW w:w="6049" w:type="dxa"/>
          </w:tcPr>
          <w:p w14:paraId="13885575" w14:textId="77777777" w:rsidR="00FE6C5C" w:rsidRPr="00CF174F" w:rsidRDefault="00601C3D" w:rsidP="00CF174F">
            <w:pPr>
              <w:rPr>
                <w:rFonts w:cs="Arial"/>
                <w:b/>
                <w:szCs w:val="22"/>
              </w:rPr>
            </w:pPr>
            <w:r w:rsidRPr="00CF174F">
              <w:rPr>
                <w:rFonts w:cs="Arial"/>
                <w:b/>
                <w:szCs w:val="22"/>
              </w:rPr>
              <w:t>University of Bath premises</w:t>
            </w:r>
          </w:p>
        </w:tc>
      </w:tr>
    </w:tbl>
    <w:p w14:paraId="5B3709C8" w14:textId="77777777" w:rsidR="00FE6C5C" w:rsidRPr="00CF174F" w:rsidRDefault="00FE6C5C" w:rsidP="00CF174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CF174F" w14:paraId="3423D51B" w14:textId="77777777" w:rsidTr="00CF174F">
        <w:tc>
          <w:tcPr>
            <w:tcW w:w="8992" w:type="dxa"/>
            <w:shd w:val="clear" w:color="auto" w:fill="DAEEF3" w:themeFill="accent5" w:themeFillTint="33"/>
          </w:tcPr>
          <w:p w14:paraId="5060FF02" w14:textId="66D09717" w:rsidR="00601C3D" w:rsidRPr="00CF174F" w:rsidRDefault="00FE6C5C" w:rsidP="00CF174F">
            <w:pPr>
              <w:rPr>
                <w:rFonts w:cs="Arial"/>
                <w:b/>
                <w:szCs w:val="22"/>
              </w:rPr>
            </w:pPr>
            <w:r w:rsidRPr="00CF174F">
              <w:rPr>
                <w:rFonts w:cs="Arial"/>
                <w:b/>
                <w:szCs w:val="22"/>
              </w:rPr>
              <w:t>Job purpose</w:t>
            </w:r>
          </w:p>
        </w:tc>
      </w:tr>
      <w:tr w:rsidR="00FE6C5C" w:rsidRPr="00CF174F" w14:paraId="2706C3E7" w14:textId="77777777" w:rsidTr="00CF174F">
        <w:tc>
          <w:tcPr>
            <w:tcW w:w="8992" w:type="dxa"/>
          </w:tcPr>
          <w:p w14:paraId="7A7F7EDF" w14:textId="77777777" w:rsidR="00CF174F" w:rsidRDefault="00CF174F" w:rsidP="00CF174F">
            <w:pPr>
              <w:rPr>
                <w:rFonts w:cs="Arial"/>
                <w:szCs w:val="22"/>
              </w:rPr>
            </w:pPr>
          </w:p>
          <w:p w14:paraId="59D0EA83" w14:textId="22DC5A43" w:rsidR="005201AB" w:rsidRPr="00CF174F" w:rsidRDefault="005201AB" w:rsidP="00CF174F">
            <w:pPr>
              <w:rPr>
                <w:rFonts w:cs="Arial"/>
                <w:szCs w:val="22"/>
              </w:rPr>
            </w:pPr>
            <w:r w:rsidRPr="00CF174F">
              <w:rPr>
                <w:rFonts w:cs="Arial"/>
                <w:szCs w:val="22"/>
              </w:rPr>
              <w:t>The post holder will be responsible for:</w:t>
            </w:r>
          </w:p>
          <w:p w14:paraId="3EC182F9" w14:textId="77777777" w:rsidR="005201AB" w:rsidRPr="00CF174F" w:rsidRDefault="005201AB" w:rsidP="00CF174F">
            <w:pPr>
              <w:rPr>
                <w:rFonts w:cs="Arial"/>
                <w:szCs w:val="22"/>
              </w:rPr>
            </w:pPr>
          </w:p>
          <w:p w14:paraId="20CA6D11" w14:textId="77777777" w:rsidR="005201AB" w:rsidRPr="00CF174F" w:rsidRDefault="005201AB" w:rsidP="00CF174F">
            <w:pPr>
              <w:widowControl/>
              <w:numPr>
                <w:ilvl w:val="0"/>
                <w:numId w:val="17"/>
              </w:numPr>
              <w:rPr>
                <w:rFonts w:cs="Arial"/>
                <w:szCs w:val="22"/>
              </w:rPr>
            </w:pPr>
            <w:r w:rsidRPr="00CF174F">
              <w:rPr>
                <w:rFonts w:cs="Arial"/>
                <w:szCs w:val="22"/>
              </w:rPr>
              <w:t>Providing expert advice and support to academic researchers across the University applying for research funding, from all external sources</w:t>
            </w:r>
          </w:p>
          <w:p w14:paraId="10C6DA27" w14:textId="77777777" w:rsidR="005201AB" w:rsidRPr="00CF174F" w:rsidRDefault="005201AB" w:rsidP="00CF174F">
            <w:pPr>
              <w:widowControl/>
              <w:numPr>
                <w:ilvl w:val="0"/>
                <w:numId w:val="17"/>
              </w:numPr>
              <w:rPr>
                <w:rFonts w:cs="Arial"/>
                <w:szCs w:val="22"/>
              </w:rPr>
            </w:pPr>
            <w:r w:rsidRPr="00CF174F">
              <w:rPr>
                <w:rFonts w:cs="Arial"/>
                <w:szCs w:val="22"/>
              </w:rPr>
              <w:t xml:space="preserve">Review research funding proposals to enhance their quality and ensure they meet funder </w:t>
            </w:r>
            <w:proofErr w:type="gramStart"/>
            <w:r w:rsidRPr="00CF174F">
              <w:rPr>
                <w:rFonts w:cs="Arial"/>
                <w:szCs w:val="22"/>
              </w:rPr>
              <w:t>requirements</w:t>
            </w:r>
            <w:proofErr w:type="gramEnd"/>
          </w:p>
          <w:p w14:paraId="37ABCDC1" w14:textId="77777777" w:rsidR="005201AB" w:rsidRPr="00CF174F" w:rsidRDefault="005201AB" w:rsidP="00CF174F">
            <w:pPr>
              <w:widowControl/>
              <w:numPr>
                <w:ilvl w:val="0"/>
                <w:numId w:val="17"/>
              </w:numPr>
              <w:jc w:val="left"/>
              <w:rPr>
                <w:rFonts w:cs="Arial"/>
                <w:szCs w:val="22"/>
              </w:rPr>
            </w:pPr>
            <w:r w:rsidRPr="00CF174F">
              <w:rPr>
                <w:rFonts w:cs="Arial"/>
                <w:szCs w:val="22"/>
              </w:rPr>
              <w:t xml:space="preserve">To develop effective relationships with academic staff and work with them on a 1:1 basis to encourage the development of proposal </w:t>
            </w:r>
            <w:proofErr w:type="gramStart"/>
            <w:r w:rsidRPr="00CF174F">
              <w:rPr>
                <w:rFonts w:cs="Arial"/>
                <w:szCs w:val="22"/>
              </w:rPr>
              <w:t>submissions</w:t>
            </w:r>
            <w:proofErr w:type="gramEnd"/>
          </w:p>
          <w:p w14:paraId="550138CF" w14:textId="77777777" w:rsidR="005201AB" w:rsidRPr="00CF174F" w:rsidRDefault="005201AB" w:rsidP="00CF174F">
            <w:pPr>
              <w:widowControl/>
              <w:numPr>
                <w:ilvl w:val="0"/>
                <w:numId w:val="17"/>
              </w:numPr>
              <w:rPr>
                <w:rFonts w:cs="Arial"/>
                <w:szCs w:val="22"/>
              </w:rPr>
            </w:pPr>
            <w:r w:rsidRPr="00CF174F">
              <w:rPr>
                <w:rFonts w:cs="Arial"/>
                <w:szCs w:val="22"/>
              </w:rPr>
              <w:t xml:space="preserve">Checking and accepting research grants and contracts on behalf of the University. </w:t>
            </w:r>
          </w:p>
          <w:p w14:paraId="30A8C912" w14:textId="77777777" w:rsidR="00CF174F" w:rsidRDefault="00CF174F" w:rsidP="00CF174F">
            <w:pPr>
              <w:rPr>
                <w:rFonts w:cs="Arial"/>
                <w:szCs w:val="22"/>
              </w:rPr>
            </w:pPr>
          </w:p>
          <w:p w14:paraId="058B3264" w14:textId="77777777" w:rsidR="00FE6C5C" w:rsidRDefault="005201AB" w:rsidP="00CF174F">
            <w:pPr>
              <w:rPr>
                <w:rFonts w:cs="Arial"/>
                <w:szCs w:val="22"/>
              </w:rPr>
            </w:pPr>
            <w:r w:rsidRPr="00CF174F">
              <w:rPr>
                <w:rFonts w:cs="Arial"/>
                <w:szCs w:val="22"/>
              </w:rPr>
              <w:t xml:space="preserve">The nature of the role and the high level of responsibility make it imperative that the post-holder has sufficient directly relevant experience to be a credible source of advice and assistance to academic staff.  </w:t>
            </w:r>
          </w:p>
          <w:p w14:paraId="3AC4B2A9" w14:textId="08333C9B" w:rsidR="00CF174F" w:rsidRPr="00CF174F" w:rsidRDefault="00CF174F" w:rsidP="00CF174F">
            <w:pPr>
              <w:rPr>
                <w:rFonts w:cs="Arial"/>
                <w:i/>
                <w:szCs w:val="22"/>
              </w:rPr>
            </w:pPr>
          </w:p>
        </w:tc>
      </w:tr>
    </w:tbl>
    <w:p w14:paraId="49964BD6" w14:textId="77777777" w:rsidR="00FE6C5C" w:rsidRPr="00CF174F" w:rsidRDefault="00FE6C5C" w:rsidP="00CF174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CF174F" w14:paraId="34EA1D7B" w14:textId="77777777" w:rsidTr="004B76AE">
        <w:tc>
          <w:tcPr>
            <w:tcW w:w="8755" w:type="dxa"/>
            <w:shd w:val="clear" w:color="auto" w:fill="DAEEF3" w:themeFill="accent5" w:themeFillTint="33"/>
          </w:tcPr>
          <w:p w14:paraId="55017B75" w14:textId="4818CDE4" w:rsidR="00601C3D" w:rsidRPr="00CF174F" w:rsidRDefault="00FE6C5C" w:rsidP="00CF174F">
            <w:pPr>
              <w:rPr>
                <w:rFonts w:cs="Arial"/>
                <w:b/>
                <w:szCs w:val="22"/>
              </w:rPr>
            </w:pPr>
            <w:r w:rsidRPr="00CF174F">
              <w:rPr>
                <w:rFonts w:cs="Arial"/>
                <w:b/>
                <w:szCs w:val="22"/>
              </w:rPr>
              <w:t xml:space="preserve">Source and nature of management provided </w:t>
            </w:r>
          </w:p>
        </w:tc>
      </w:tr>
      <w:tr w:rsidR="00FE6C5C" w:rsidRPr="00CF174F" w14:paraId="492F2952" w14:textId="77777777" w:rsidTr="00E60A47">
        <w:tc>
          <w:tcPr>
            <w:tcW w:w="8755" w:type="dxa"/>
          </w:tcPr>
          <w:p w14:paraId="531AE100" w14:textId="77777777" w:rsidR="00CF174F" w:rsidRDefault="00CF174F" w:rsidP="00CF174F">
            <w:pPr>
              <w:rPr>
                <w:rFonts w:cs="Arial"/>
                <w:szCs w:val="22"/>
              </w:rPr>
            </w:pPr>
          </w:p>
          <w:p w14:paraId="7B03A576" w14:textId="5FDC0606" w:rsidR="005201AB" w:rsidRPr="00CF174F" w:rsidRDefault="005201AB" w:rsidP="00CF174F">
            <w:pPr>
              <w:rPr>
                <w:rFonts w:cs="Arial"/>
                <w:szCs w:val="22"/>
              </w:rPr>
            </w:pPr>
            <w:r w:rsidRPr="00CF174F">
              <w:rPr>
                <w:rFonts w:cs="Arial"/>
                <w:szCs w:val="22"/>
              </w:rPr>
              <w:t>Reports to Pre-Award Manager</w:t>
            </w:r>
          </w:p>
          <w:p w14:paraId="55EFA90F" w14:textId="77777777" w:rsidR="005201AB" w:rsidRPr="00CF174F" w:rsidRDefault="005201AB" w:rsidP="00CF174F">
            <w:pPr>
              <w:rPr>
                <w:rFonts w:cs="Arial"/>
                <w:szCs w:val="22"/>
              </w:rPr>
            </w:pPr>
          </w:p>
          <w:p w14:paraId="663594C4" w14:textId="27452CCB" w:rsidR="005201AB" w:rsidRPr="00CF174F" w:rsidRDefault="005201AB" w:rsidP="00CF174F">
            <w:pPr>
              <w:rPr>
                <w:rFonts w:cs="Arial"/>
                <w:szCs w:val="22"/>
              </w:rPr>
            </w:pPr>
            <w:r w:rsidRPr="00CF174F">
              <w:rPr>
                <w:rFonts w:cs="Arial"/>
                <w:szCs w:val="22"/>
              </w:rPr>
              <w:t xml:space="preserve">Working closely with other equivalent post-holders in this small, very busy team, the </w:t>
            </w:r>
            <w:r w:rsidR="00CF174F" w:rsidRPr="00CF174F">
              <w:rPr>
                <w:rFonts w:cs="Arial"/>
                <w:szCs w:val="22"/>
              </w:rPr>
              <w:t>Pre-Award</w:t>
            </w:r>
            <w:r w:rsidRPr="00CF174F">
              <w:rPr>
                <w:rFonts w:cs="Arial"/>
                <w:szCs w:val="22"/>
              </w:rPr>
              <w:t xml:space="preserve"> Development Officer</w:t>
            </w:r>
            <w:r w:rsidRPr="00CF174F">
              <w:rPr>
                <w:rFonts w:cs="Arial"/>
                <w:b/>
                <w:szCs w:val="22"/>
              </w:rPr>
              <w:t xml:space="preserve"> </w:t>
            </w:r>
            <w:r w:rsidRPr="00CF174F">
              <w:rPr>
                <w:rFonts w:cs="Arial"/>
                <w:szCs w:val="22"/>
              </w:rPr>
              <w:t>will be responsible for applications to and awards from all external funding bodies, focusing on a small number of academic departments. The post will at times work closely with one or more Research Development Managers.</w:t>
            </w:r>
          </w:p>
          <w:p w14:paraId="309907C2" w14:textId="77777777" w:rsidR="005201AB" w:rsidRPr="00CF174F" w:rsidRDefault="005201AB" w:rsidP="00CF174F">
            <w:pPr>
              <w:rPr>
                <w:rFonts w:cs="Arial"/>
                <w:szCs w:val="22"/>
              </w:rPr>
            </w:pPr>
          </w:p>
          <w:p w14:paraId="4F1FFDF3" w14:textId="77777777" w:rsidR="00FE6C5C" w:rsidRDefault="005201AB" w:rsidP="00CF174F">
            <w:pPr>
              <w:rPr>
                <w:rFonts w:cs="Arial"/>
                <w:szCs w:val="22"/>
              </w:rPr>
            </w:pPr>
            <w:r w:rsidRPr="00CF174F">
              <w:rPr>
                <w:rFonts w:cs="Arial"/>
                <w:szCs w:val="22"/>
              </w:rPr>
              <w:t>On occasions there may be a need to cover for absent colleagues, so broad knowledge of main funders will be needed.</w:t>
            </w:r>
          </w:p>
          <w:p w14:paraId="3E1F132B" w14:textId="3DC29F72" w:rsidR="00CF174F" w:rsidRPr="00CF174F" w:rsidRDefault="00CF174F" w:rsidP="00CF174F">
            <w:pPr>
              <w:rPr>
                <w:rFonts w:cs="Arial"/>
                <w:i/>
                <w:color w:val="FF0000"/>
                <w:szCs w:val="22"/>
              </w:rPr>
            </w:pPr>
          </w:p>
        </w:tc>
      </w:tr>
    </w:tbl>
    <w:p w14:paraId="3150FA51" w14:textId="77777777" w:rsidR="00FE6C5C" w:rsidRPr="00CF174F" w:rsidRDefault="00FE6C5C" w:rsidP="00CF174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CF174F" w14:paraId="4E435804" w14:textId="77777777" w:rsidTr="004B76AE">
        <w:tc>
          <w:tcPr>
            <w:tcW w:w="8755" w:type="dxa"/>
            <w:shd w:val="clear" w:color="auto" w:fill="DAEEF3" w:themeFill="accent5" w:themeFillTint="33"/>
          </w:tcPr>
          <w:p w14:paraId="30692F2B" w14:textId="195E2660" w:rsidR="00601C3D" w:rsidRPr="00CF174F" w:rsidRDefault="00FE6C5C" w:rsidP="00CF174F">
            <w:pPr>
              <w:rPr>
                <w:rFonts w:cs="Arial"/>
                <w:b/>
                <w:szCs w:val="22"/>
              </w:rPr>
            </w:pPr>
            <w:r w:rsidRPr="00CF174F">
              <w:rPr>
                <w:rFonts w:cs="Arial"/>
                <w:b/>
                <w:szCs w:val="22"/>
              </w:rPr>
              <w:t>Staff management responsibility</w:t>
            </w:r>
          </w:p>
        </w:tc>
      </w:tr>
      <w:tr w:rsidR="005201AB" w:rsidRPr="00CF174F" w14:paraId="000D8D4E" w14:textId="77777777" w:rsidTr="00E60A47">
        <w:tc>
          <w:tcPr>
            <w:tcW w:w="8755" w:type="dxa"/>
          </w:tcPr>
          <w:p w14:paraId="42B5E545" w14:textId="77777777" w:rsidR="00CF174F" w:rsidRDefault="00CF174F" w:rsidP="00CF174F">
            <w:pPr>
              <w:rPr>
                <w:rFonts w:cs="Arial"/>
                <w:szCs w:val="22"/>
              </w:rPr>
            </w:pPr>
          </w:p>
          <w:p w14:paraId="68927EFA" w14:textId="77777777" w:rsidR="005201AB" w:rsidRDefault="005201AB" w:rsidP="00CF174F">
            <w:pPr>
              <w:rPr>
                <w:rFonts w:cs="Arial"/>
                <w:szCs w:val="22"/>
              </w:rPr>
            </w:pPr>
            <w:r w:rsidRPr="00CF174F">
              <w:rPr>
                <w:rFonts w:cs="Arial"/>
                <w:szCs w:val="22"/>
              </w:rPr>
              <w:t>There is no direct management responsibility for other staff.</w:t>
            </w:r>
          </w:p>
          <w:p w14:paraId="46E95278" w14:textId="4BF2F536" w:rsidR="00CF174F" w:rsidRPr="00CF174F" w:rsidRDefault="00CF174F" w:rsidP="00CF174F">
            <w:pPr>
              <w:rPr>
                <w:rFonts w:cs="Arial"/>
                <w:i/>
                <w:szCs w:val="22"/>
              </w:rPr>
            </w:pPr>
          </w:p>
        </w:tc>
      </w:tr>
    </w:tbl>
    <w:p w14:paraId="22F2964C" w14:textId="77777777" w:rsidR="00FE6C5C" w:rsidRPr="00CF174F" w:rsidRDefault="00FE6C5C" w:rsidP="00CF174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CF174F" w14:paraId="71F8B27B" w14:textId="77777777" w:rsidTr="004B76AE">
        <w:tc>
          <w:tcPr>
            <w:tcW w:w="8755" w:type="dxa"/>
            <w:shd w:val="clear" w:color="auto" w:fill="DAEEF3" w:themeFill="accent5" w:themeFillTint="33"/>
          </w:tcPr>
          <w:p w14:paraId="79594D55" w14:textId="571E3C33" w:rsidR="00601C3D" w:rsidRPr="00CF174F" w:rsidRDefault="00FE6C5C" w:rsidP="00CF174F">
            <w:pPr>
              <w:rPr>
                <w:rFonts w:cs="Arial"/>
                <w:b/>
                <w:szCs w:val="22"/>
              </w:rPr>
            </w:pPr>
            <w:r w:rsidRPr="00CF174F">
              <w:rPr>
                <w:rFonts w:cs="Arial"/>
                <w:b/>
                <w:szCs w:val="22"/>
              </w:rPr>
              <w:t xml:space="preserve">Special conditions </w:t>
            </w:r>
          </w:p>
        </w:tc>
      </w:tr>
      <w:tr w:rsidR="00FE6C5C" w:rsidRPr="00CF174F" w14:paraId="02A0F867" w14:textId="77777777" w:rsidTr="005201AB">
        <w:trPr>
          <w:trHeight w:val="145"/>
        </w:trPr>
        <w:tc>
          <w:tcPr>
            <w:tcW w:w="8755" w:type="dxa"/>
          </w:tcPr>
          <w:p w14:paraId="5568499C" w14:textId="77777777" w:rsidR="00CF174F" w:rsidRDefault="00CF174F" w:rsidP="00CF174F">
            <w:pPr>
              <w:rPr>
                <w:rFonts w:cs="Arial"/>
                <w:iCs/>
                <w:color w:val="000000" w:themeColor="text1"/>
                <w:szCs w:val="22"/>
              </w:rPr>
            </w:pPr>
          </w:p>
          <w:p w14:paraId="781357C9" w14:textId="191BAA7D" w:rsidR="00FE6C5C" w:rsidRDefault="005201AB" w:rsidP="00CF174F">
            <w:pPr>
              <w:rPr>
                <w:rFonts w:cs="Arial"/>
                <w:iCs/>
                <w:color w:val="000000" w:themeColor="text1"/>
                <w:szCs w:val="22"/>
              </w:rPr>
            </w:pPr>
            <w:r w:rsidRPr="00CF174F">
              <w:rPr>
                <w:rFonts w:cs="Arial"/>
                <w:iCs/>
                <w:color w:val="000000" w:themeColor="text1"/>
                <w:szCs w:val="22"/>
              </w:rPr>
              <w:t xml:space="preserve">None </w:t>
            </w:r>
          </w:p>
          <w:p w14:paraId="3630A118" w14:textId="15D7BF59" w:rsidR="00CF174F" w:rsidRPr="00CF174F" w:rsidRDefault="00CF174F" w:rsidP="00CF174F">
            <w:pPr>
              <w:rPr>
                <w:rFonts w:cs="Arial"/>
                <w:b/>
                <w:iCs/>
                <w:szCs w:val="22"/>
              </w:rPr>
            </w:pPr>
          </w:p>
        </w:tc>
      </w:tr>
    </w:tbl>
    <w:p w14:paraId="167B4FD0" w14:textId="77777777" w:rsidR="005201AB" w:rsidRPr="00CF174F" w:rsidRDefault="005201AB" w:rsidP="00CF174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8"/>
        <w:gridCol w:w="8287"/>
      </w:tblGrid>
      <w:tr w:rsidR="00FE6C5C" w:rsidRPr="00CF174F" w14:paraId="39102948" w14:textId="77777777" w:rsidTr="00CF174F">
        <w:trPr>
          <w:tblHeader/>
        </w:trPr>
        <w:tc>
          <w:tcPr>
            <w:tcW w:w="87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83B052" w14:textId="1CDCDB76" w:rsidR="00601C3D" w:rsidRPr="00CF174F" w:rsidRDefault="00FE6C5C" w:rsidP="00CF174F">
            <w:pPr>
              <w:rPr>
                <w:rFonts w:cs="Arial"/>
                <w:b/>
                <w:szCs w:val="22"/>
              </w:rPr>
            </w:pPr>
            <w:r w:rsidRPr="00CF174F">
              <w:rPr>
                <w:rFonts w:cs="Arial"/>
                <w:b/>
                <w:szCs w:val="22"/>
              </w:rPr>
              <w:t xml:space="preserve">Main duties and responsibilities </w:t>
            </w:r>
          </w:p>
        </w:tc>
      </w:tr>
      <w:tr w:rsidR="00FE6C5C" w:rsidRPr="00CF174F" w14:paraId="34951FFE" w14:textId="77777777" w:rsidTr="00CF174F">
        <w:tc>
          <w:tcPr>
            <w:tcW w:w="468" w:type="dxa"/>
            <w:tcBorders>
              <w:top w:val="single" w:sz="4" w:space="0" w:color="auto"/>
              <w:left w:val="single" w:sz="4" w:space="0" w:color="auto"/>
              <w:bottom w:val="single" w:sz="4" w:space="0" w:color="auto"/>
              <w:right w:val="single" w:sz="4" w:space="0" w:color="auto"/>
            </w:tcBorders>
          </w:tcPr>
          <w:p w14:paraId="7387E504" w14:textId="77777777" w:rsidR="00FE6C5C" w:rsidRPr="00CF174F" w:rsidRDefault="00FE6C5C" w:rsidP="00CF174F">
            <w:pPr>
              <w:rPr>
                <w:rFonts w:cs="Arial"/>
                <w:b/>
                <w:szCs w:val="22"/>
              </w:rPr>
            </w:pPr>
            <w:r w:rsidRPr="00CF174F">
              <w:rPr>
                <w:rFonts w:cs="Arial"/>
                <w:b/>
                <w:szCs w:val="22"/>
              </w:rPr>
              <w:t>1</w:t>
            </w:r>
          </w:p>
        </w:tc>
        <w:tc>
          <w:tcPr>
            <w:tcW w:w="8287" w:type="dxa"/>
            <w:tcBorders>
              <w:top w:val="single" w:sz="4" w:space="0" w:color="auto"/>
              <w:left w:val="single" w:sz="4" w:space="0" w:color="auto"/>
              <w:bottom w:val="single" w:sz="4" w:space="0" w:color="auto"/>
              <w:right w:val="single" w:sz="4" w:space="0" w:color="auto"/>
            </w:tcBorders>
          </w:tcPr>
          <w:p w14:paraId="5482AF8A" w14:textId="14043186" w:rsidR="00FE6C5C" w:rsidRPr="00CF174F" w:rsidRDefault="005201AB" w:rsidP="00CF174F">
            <w:pPr>
              <w:rPr>
                <w:rFonts w:cs="Arial"/>
                <w:b/>
                <w:szCs w:val="22"/>
              </w:rPr>
            </w:pPr>
            <w:r w:rsidRPr="00CF174F">
              <w:rPr>
                <w:rFonts w:cs="Arial"/>
                <w:szCs w:val="22"/>
              </w:rPr>
              <w:t>To encourage and provide support to academic staff preparing research proposals to all sources.</w:t>
            </w:r>
          </w:p>
        </w:tc>
      </w:tr>
      <w:tr w:rsidR="00FE6C5C" w:rsidRPr="00CF174F" w14:paraId="1E5D480D" w14:textId="77777777" w:rsidTr="00CF174F">
        <w:tc>
          <w:tcPr>
            <w:tcW w:w="468" w:type="dxa"/>
            <w:tcBorders>
              <w:top w:val="single" w:sz="4" w:space="0" w:color="auto"/>
              <w:left w:val="single" w:sz="4" w:space="0" w:color="auto"/>
              <w:bottom w:val="single" w:sz="4" w:space="0" w:color="auto"/>
              <w:right w:val="single" w:sz="4" w:space="0" w:color="auto"/>
            </w:tcBorders>
          </w:tcPr>
          <w:p w14:paraId="57F92B77" w14:textId="77777777" w:rsidR="00FE6C5C" w:rsidRPr="00CF174F" w:rsidRDefault="00FE6C5C" w:rsidP="00CF174F">
            <w:pPr>
              <w:rPr>
                <w:rFonts w:cs="Arial"/>
                <w:b/>
                <w:szCs w:val="22"/>
              </w:rPr>
            </w:pPr>
            <w:r w:rsidRPr="00CF174F">
              <w:rPr>
                <w:rFonts w:cs="Arial"/>
                <w:b/>
                <w:szCs w:val="22"/>
              </w:rPr>
              <w:t>2</w:t>
            </w:r>
          </w:p>
        </w:tc>
        <w:tc>
          <w:tcPr>
            <w:tcW w:w="8287" w:type="dxa"/>
            <w:tcBorders>
              <w:top w:val="single" w:sz="4" w:space="0" w:color="auto"/>
              <w:left w:val="single" w:sz="4" w:space="0" w:color="auto"/>
              <w:bottom w:val="single" w:sz="4" w:space="0" w:color="auto"/>
              <w:right w:val="single" w:sz="4" w:space="0" w:color="auto"/>
            </w:tcBorders>
          </w:tcPr>
          <w:p w14:paraId="0D05460E" w14:textId="4ACE456C" w:rsidR="00FE6C5C" w:rsidRPr="00CF174F" w:rsidRDefault="005201AB" w:rsidP="00CF174F">
            <w:pPr>
              <w:rPr>
                <w:rFonts w:cs="Arial"/>
                <w:b/>
                <w:szCs w:val="22"/>
              </w:rPr>
            </w:pPr>
            <w:r w:rsidRPr="00CF174F">
              <w:rPr>
                <w:rFonts w:cs="Arial"/>
                <w:szCs w:val="22"/>
              </w:rPr>
              <w:t xml:space="preserve">To provide expert advice to academic staff on </w:t>
            </w:r>
            <w:proofErr w:type="gramStart"/>
            <w:r w:rsidRPr="00CF174F">
              <w:rPr>
                <w:rFonts w:cs="Arial"/>
                <w:szCs w:val="22"/>
              </w:rPr>
              <w:t>University</w:t>
            </w:r>
            <w:proofErr w:type="gramEnd"/>
            <w:r w:rsidRPr="00CF174F">
              <w:rPr>
                <w:rFonts w:cs="Arial"/>
                <w:szCs w:val="22"/>
              </w:rPr>
              <w:t xml:space="preserve"> and relevant funding organisations’ policies and procedures and application submission procedures (including electronic submission).</w:t>
            </w:r>
          </w:p>
        </w:tc>
      </w:tr>
      <w:tr w:rsidR="00FE6C5C" w:rsidRPr="00CF174F" w14:paraId="1A1844FD" w14:textId="77777777" w:rsidTr="00CF174F">
        <w:tc>
          <w:tcPr>
            <w:tcW w:w="468" w:type="dxa"/>
            <w:tcBorders>
              <w:top w:val="single" w:sz="4" w:space="0" w:color="auto"/>
              <w:left w:val="single" w:sz="4" w:space="0" w:color="auto"/>
              <w:bottom w:val="single" w:sz="4" w:space="0" w:color="auto"/>
              <w:right w:val="single" w:sz="4" w:space="0" w:color="auto"/>
            </w:tcBorders>
          </w:tcPr>
          <w:p w14:paraId="7BA1E0B4" w14:textId="77777777" w:rsidR="00FE6C5C" w:rsidRPr="00CF174F" w:rsidRDefault="00FE6C5C" w:rsidP="00CF174F">
            <w:pPr>
              <w:rPr>
                <w:rFonts w:cs="Arial"/>
                <w:b/>
                <w:szCs w:val="22"/>
              </w:rPr>
            </w:pPr>
            <w:r w:rsidRPr="00CF174F">
              <w:rPr>
                <w:rFonts w:cs="Arial"/>
                <w:b/>
                <w:szCs w:val="22"/>
              </w:rPr>
              <w:lastRenderedPageBreak/>
              <w:t>3</w:t>
            </w:r>
          </w:p>
        </w:tc>
        <w:tc>
          <w:tcPr>
            <w:tcW w:w="8287" w:type="dxa"/>
            <w:tcBorders>
              <w:top w:val="single" w:sz="4" w:space="0" w:color="auto"/>
              <w:left w:val="single" w:sz="4" w:space="0" w:color="auto"/>
              <w:bottom w:val="single" w:sz="4" w:space="0" w:color="auto"/>
              <w:right w:val="single" w:sz="4" w:space="0" w:color="auto"/>
            </w:tcBorders>
          </w:tcPr>
          <w:p w14:paraId="0C364C42" w14:textId="13414A5B" w:rsidR="00FE6C5C" w:rsidRPr="00CF174F" w:rsidRDefault="005201AB" w:rsidP="00CF174F">
            <w:pPr>
              <w:rPr>
                <w:rFonts w:cs="Arial"/>
                <w:b/>
                <w:szCs w:val="22"/>
              </w:rPr>
            </w:pPr>
            <w:r w:rsidRPr="00CF174F">
              <w:rPr>
                <w:rFonts w:cs="Arial"/>
                <w:szCs w:val="22"/>
              </w:rPr>
              <w:t xml:space="preserve">To advise on and assist with funding applications, including help with the University’s electronic project costing system, providing 1:1 qualitative support and advice to improve the overall quality of proposals.  </w:t>
            </w:r>
          </w:p>
        </w:tc>
      </w:tr>
      <w:tr w:rsidR="005201AB" w:rsidRPr="00CF174F" w14:paraId="1D362C51" w14:textId="77777777" w:rsidTr="00CF174F">
        <w:tc>
          <w:tcPr>
            <w:tcW w:w="468" w:type="dxa"/>
            <w:tcBorders>
              <w:top w:val="single" w:sz="4" w:space="0" w:color="auto"/>
              <w:left w:val="single" w:sz="4" w:space="0" w:color="auto"/>
              <w:bottom w:val="single" w:sz="4" w:space="0" w:color="auto"/>
              <w:right w:val="single" w:sz="4" w:space="0" w:color="auto"/>
            </w:tcBorders>
          </w:tcPr>
          <w:p w14:paraId="301B5C8D" w14:textId="77777777" w:rsidR="005201AB" w:rsidRPr="00CF174F" w:rsidRDefault="005201AB" w:rsidP="00CF174F">
            <w:pPr>
              <w:rPr>
                <w:rFonts w:cs="Arial"/>
                <w:b/>
                <w:szCs w:val="22"/>
              </w:rPr>
            </w:pPr>
            <w:r w:rsidRPr="00CF174F">
              <w:rPr>
                <w:rFonts w:cs="Arial"/>
                <w:b/>
                <w:szCs w:val="22"/>
              </w:rPr>
              <w:t>4</w:t>
            </w:r>
          </w:p>
        </w:tc>
        <w:tc>
          <w:tcPr>
            <w:tcW w:w="8287" w:type="dxa"/>
            <w:tcBorders>
              <w:top w:val="single" w:sz="4" w:space="0" w:color="auto"/>
              <w:left w:val="single" w:sz="4" w:space="0" w:color="auto"/>
              <w:bottom w:val="single" w:sz="4" w:space="0" w:color="auto"/>
              <w:right w:val="single" w:sz="4" w:space="0" w:color="auto"/>
            </w:tcBorders>
          </w:tcPr>
          <w:p w14:paraId="24BA615E" w14:textId="6AE196D8" w:rsidR="005201AB" w:rsidRPr="00CF174F" w:rsidRDefault="005201AB" w:rsidP="00CF174F">
            <w:pPr>
              <w:rPr>
                <w:rFonts w:cs="Arial"/>
                <w:b/>
                <w:szCs w:val="22"/>
              </w:rPr>
            </w:pPr>
            <w:r w:rsidRPr="00CF174F">
              <w:rPr>
                <w:rFonts w:cs="Arial"/>
                <w:szCs w:val="22"/>
              </w:rPr>
              <w:t xml:space="preserve">To ensure that proposals have the necessary departmental and ethical approvals and if appropriate, have been peer reviewed prior to submission. </w:t>
            </w:r>
          </w:p>
        </w:tc>
      </w:tr>
      <w:tr w:rsidR="005201AB" w:rsidRPr="00CF174F" w14:paraId="0E39F2B8" w14:textId="77777777" w:rsidTr="00CF174F">
        <w:tc>
          <w:tcPr>
            <w:tcW w:w="468" w:type="dxa"/>
            <w:tcBorders>
              <w:top w:val="single" w:sz="4" w:space="0" w:color="auto"/>
              <w:left w:val="single" w:sz="4" w:space="0" w:color="auto"/>
              <w:bottom w:val="single" w:sz="4" w:space="0" w:color="auto"/>
              <w:right w:val="single" w:sz="4" w:space="0" w:color="auto"/>
            </w:tcBorders>
          </w:tcPr>
          <w:p w14:paraId="424ED8BF" w14:textId="77777777" w:rsidR="005201AB" w:rsidRPr="00CF174F" w:rsidRDefault="005201AB" w:rsidP="00CF174F">
            <w:pPr>
              <w:rPr>
                <w:rFonts w:cs="Arial"/>
                <w:b/>
                <w:szCs w:val="22"/>
              </w:rPr>
            </w:pPr>
            <w:r w:rsidRPr="00CF174F">
              <w:rPr>
                <w:rFonts w:cs="Arial"/>
                <w:b/>
                <w:szCs w:val="22"/>
              </w:rPr>
              <w:t>5</w:t>
            </w:r>
          </w:p>
        </w:tc>
        <w:tc>
          <w:tcPr>
            <w:tcW w:w="8287" w:type="dxa"/>
            <w:tcBorders>
              <w:top w:val="single" w:sz="4" w:space="0" w:color="auto"/>
              <w:left w:val="single" w:sz="4" w:space="0" w:color="auto"/>
              <w:bottom w:val="single" w:sz="4" w:space="0" w:color="auto"/>
              <w:right w:val="single" w:sz="4" w:space="0" w:color="auto"/>
            </w:tcBorders>
          </w:tcPr>
          <w:p w14:paraId="65DDEF80" w14:textId="7E2958D1" w:rsidR="005201AB" w:rsidRPr="00CF174F" w:rsidRDefault="005201AB" w:rsidP="00CF174F">
            <w:pPr>
              <w:rPr>
                <w:rFonts w:cs="Arial"/>
                <w:b/>
                <w:szCs w:val="22"/>
              </w:rPr>
            </w:pPr>
            <w:r w:rsidRPr="00CF174F">
              <w:rPr>
                <w:rFonts w:cs="Arial"/>
                <w:szCs w:val="22"/>
              </w:rPr>
              <w:t>To review research proposals, checking for accuracy, completeness, and quality, and to approve them on behalf of the University ensuring that they are submitted in a timely fashion to meet funder deadlines.</w:t>
            </w:r>
          </w:p>
        </w:tc>
      </w:tr>
      <w:tr w:rsidR="005201AB" w:rsidRPr="00CF174F" w14:paraId="32613B90" w14:textId="77777777" w:rsidTr="00CF174F">
        <w:tc>
          <w:tcPr>
            <w:tcW w:w="468" w:type="dxa"/>
            <w:tcBorders>
              <w:top w:val="single" w:sz="4" w:space="0" w:color="auto"/>
              <w:left w:val="single" w:sz="4" w:space="0" w:color="auto"/>
              <w:bottom w:val="single" w:sz="4" w:space="0" w:color="auto"/>
              <w:right w:val="single" w:sz="4" w:space="0" w:color="auto"/>
            </w:tcBorders>
          </w:tcPr>
          <w:p w14:paraId="602141ED" w14:textId="77777777" w:rsidR="005201AB" w:rsidRPr="00CF174F" w:rsidRDefault="005201AB" w:rsidP="00CF174F">
            <w:pPr>
              <w:rPr>
                <w:rFonts w:cs="Arial"/>
                <w:b/>
                <w:szCs w:val="22"/>
              </w:rPr>
            </w:pPr>
            <w:r w:rsidRPr="00CF174F">
              <w:rPr>
                <w:rFonts w:cs="Arial"/>
                <w:b/>
                <w:szCs w:val="22"/>
              </w:rPr>
              <w:t>6</w:t>
            </w:r>
          </w:p>
        </w:tc>
        <w:tc>
          <w:tcPr>
            <w:tcW w:w="8287" w:type="dxa"/>
            <w:tcBorders>
              <w:top w:val="single" w:sz="4" w:space="0" w:color="auto"/>
              <w:left w:val="single" w:sz="4" w:space="0" w:color="auto"/>
              <w:bottom w:val="single" w:sz="4" w:space="0" w:color="auto"/>
              <w:right w:val="single" w:sz="4" w:space="0" w:color="auto"/>
            </w:tcBorders>
          </w:tcPr>
          <w:p w14:paraId="76EB0D11" w14:textId="0B24CEC3" w:rsidR="005201AB" w:rsidRPr="00CF174F" w:rsidRDefault="005201AB" w:rsidP="00CF174F">
            <w:pPr>
              <w:rPr>
                <w:rFonts w:cs="Arial"/>
                <w:b/>
                <w:szCs w:val="22"/>
              </w:rPr>
            </w:pPr>
            <w:r w:rsidRPr="00CF174F">
              <w:rPr>
                <w:rFonts w:cs="Arial"/>
                <w:szCs w:val="22"/>
              </w:rPr>
              <w:t>To review and approve awards before they are accepted by the University, identifying where there is a need for any additional legal agreement(s) and liaising appropriately with the academic staff and RIS’s Contracts team.</w:t>
            </w:r>
          </w:p>
        </w:tc>
      </w:tr>
      <w:tr w:rsidR="005201AB" w:rsidRPr="00CF174F" w14:paraId="5B2D53EE" w14:textId="77777777" w:rsidTr="00CF174F">
        <w:tc>
          <w:tcPr>
            <w:tcW w:w="468" w:type="dxa"/>
            <w:tcBorders>
              <w:top w:val="single" w:sz="4" w:space="0" w:color="auto"/>
              <w:left w:val="single" w:sz="4" w:space="0" w:color="auto"/>
              <w:bottom w:val="single" w:sz="4" w:space="0" w:color="auto"/>
              <w:right w:val="single" w:sz="4" w:space="0" w:color="auto"/>
            </w:tcBorders>
          </w:tcPr>
          <w:p w14:paraId="5736DCDA" w14:textId="77777777" w:rsidR="005201AB" w:rsidRPr="00CF174F" w:rsidRDefault="005201AB" w:rsidP="00CF174F">
            <w:pPr>
              <w:rPr>
                <w:rFonts w:cs="Arial"/>
                <w:b/>
                <w:szCs w:val="22"/>
              </w:rPr>
            </w:pPr>
            <w:r w:rsidRPr="00CF174F">
              <w:rPr>
                <w:rFonts w:cs="Arial"/>
                <w:b/>
                <w:szCs w:val="22"/>
              </w:rPr>
              <w:t>7</w:t>
            </w:r>
          </w:p>
        </w:tc>
        <w:tc>
          <w:tcPr>
            <w:tcW w:w="8287" w:type="dxa"/>
            <w:tcBorders>
              <w:top w:val="single" w:sz="4" w:space="0" w:color="auto"/>
              <w:left w:val="single" w:sz="4" w:space="0" w:color="auto"/>
              <w:bottom w:val="single" w:sz="4" w:space="0" w:color="auto"/>
              <w:right w:val="single" w:sz="4" w:space="0" w:color="auto"/>
            </w:tcBorders>
          </w:tcPr>
          <w:p w14:paraId="6EC3735B" w14:textId="722E548F" w:rsidR="005201AB" w:rsidRPr="00CF174F" w:rsidRDefault="005201AB" w:rsidP="00CF174F">
            <w:pPr>
              <w:rPr>
                <w:rFonts w:cs="Arial"/>
                <w:b/>
                <w:szCs w:val="22"/>
              </w:rPr>
            </w:pPr>
            <w:r w:rsidRPr="00CF174F">
              <w:rPr>
                <w:rFonts w:cs="Arial"/>
                <w:szCs w:val="22"/>
              </w:rPr>
              <w:t xml:space="preserve">To process and ensure that applications and awards are recorded correctly on the University’s finance system and to deal with grant transfers, </w:t>
            </w:r>
            <w:proofErr w:type="gramStart"/>
            <w:r w:rsidRPr="00CF174F">
              <w:rPr>
                <w:rFonts w:cs="Arial"/>
                <w:szCs w:val="22"/>
              </w:rPr>
              <w:t>extensions</w:t>
            </w:r>
            <w:proofErr w:type="gramEnd"/>
            <w:r w:rsidRPr="00CF174F">
              <w:rPr>
                <w:rFonts w:cs="Arial"/>
                <w:szCs w:val="22"/>
              </w:rPr>
              <w:t xml:space="preserve"> and amendments to contracts.</w:t>
            </w:r>
          </w:p>
        </w:tc>
      </w:tr>
      <w:tr w:rsidR="005201AB" w:rsidRPr="00CF174F" w14:paraId="69BEB45F" w14:textId="77777777" w:rsidTr="00CF174F">
        <w:tc>
          <w:tcPr>
            <w:tcW w:w="468" w:type="dxa"/>
            <w:tcBorders>
              <w:top w:val="single" w:sz="4" w:space="0" w:color="auto"/>
              <w:left w:val="single" w:sz="4" w:space="0" w:color="auto"/>
              <w:bottom w:val="single" w:sz="4" w:space="0" w:color="auto"/>
              <w:right w:val="single" w:sz="4" w:space="0" w:color="auto"/>
            </w:tcBorders>
          </w:tcPr>
          <w:p w14:paraId="74F9C49F" w14:textId="77777777" w:rsidR="005201AB" w:rsidRPr="00CF174F" w:rsidRDefault="005201AB" w:rsidP="00CF174F">
            <w:pPr>
              <w:rPr>
                <w:rFonts w:cs="Arial"/>
                <w:b/>
                <w:szCs w:val="22"/>
              </w:rPr>
            </w:pPr>
            <w:r w:rsidRPr="00CF174F">
              <w:rPr>
                <w:rFonts w:cs="Arial"/>
                <w:b/>
                <w:szCs w:val="22"/>
              </w:rPr>
              <w:t>8</w:t>
            </w:r>
          </w:p>
        </w:tc>
        <w:tc>
          <w:tcPr>
            <w:tcW w:w="8287" w:type="dxa"/>
            <w:tcBorders>
              <w:top w:val="single" w:sz="4" w:space="0" w:color="auto"/>
              <w:left w:val="single" w:sz="4" w:space="0" w:color="auto"/>
              <w:bottom w:val="single" w:sz="4" w:space="0" w:color="auto"/>
              <w:right w:val="single" w:sz="4" w:space="0" w:color="auto"/>
            </w:tcBorders>
          </w:tcPr>
          <w:p w14:paraId="2CF90EEF" w14:textId="7EF40117" w:rsidR="005201AB" w:rsidRPr="00CF174F" w:rsidRDefault="005201AB" w:rsidP="00CF174F">
            <w:pPr>
              <w:rPr>
                <w:rFonts w:cs="Arial"/>
                <w:b/>
                <w:szCs w:val="22"/>
              </w:rPr>
            </w:pPr>
            <w:r w:rsidRPr="00CF174F">
              <w:rPr>
                <w:rFonts w:cs="Arial"/>
                <w:szCs w:val="22"/>
              </w:rPr>
              <w:t>To liaise and exchange information with other parts of RIS and professional services such as HR, Finance Office and Purchasing Services on matters related to research grants.</w:t>
            </w:r>
          </w:p>
        </w:tc>
      </w:tr>
      <w:tr w:rsidR="005201AB" w:rsidRPr="00CF174F" w14:paraId="14A66DAB" w14:textId="77777777" w:rsidTr="00CF174F">
        <w:tc>
          <w:tcPr>
            <w:tcW w:w="468" w:type="dxa"/>
            <w:tcBorders>
              <w:top w:val="single" w:sz="4" w:space="0" w:color="auto"/>
              <w:left w:val="single" w:sz="4" w:space="0" w:color="auto"/>
              <w:bottom w:val="single" w:sz="4" w:space="0" w:color="auto"/>
              <w:right w:val="single" w:sz="4" w:space="0" w:color="auto"/>
            </w:tcBorders>
          </w:tcPr>
          <w:p w14:paraId="541AA0A3" w14:textId="77777777" w:rsidR="005201AB" w:rsidRPr="00CF174F" w:rsidRDefault="005201AB" w:rsidP="00CF174F">
            <w:pPr>
              <w:rPr>
                <w:rFonts w:cs="Arial"/>
                <w:b/>
                <w:szCs w:val="22"/>
              </w:rPr>
            </w:pPr>
            <w:r w:rsidRPr="00CF174F">
              <w:rPr>
                <w:rFonts w:cs="Arial"/>
                <w:b/>
                <w:szCs w:val="22"/>
              </w:rPr>
              <w:t>9</w:t>
            </w:r>
          </w:p>
        </w:tc>
        <w:tc>
          <w:tcPr>
            <w:tcW w:w="8287" w:type="dxa"/>
            <w:tcBorders>
              <w:top w:val="single" w:sz="4" w:space="0" w:color="auto"/>
              <w:left w:val="single" w:sz="4" w:space="0" w:color="auto"/>
              <w:bottom w:val="single" w:sz="4" w:space="0" w:color="auto"/>
              <w:right w:val="single" w:sz="4" w:space="0" w:color="auto"/>
            </w:tcBorders>
          </w:tcPr>
          <w:p w14:paraId="1C917E49" w14:textId="25A325F5" w:rsidR="005201AB" w:rsidRPr="00CF174F" w:rsidRDefault="005201AB" w:rsidP="00CF174F">
            <w:pPr>
              <w:rPr>
                <w:rFonts w:cs="Arial"/>
                <w:b/>
                <w:szCs w:val="22"/>
              </w:rPr>
            </w:pPr>
            <w:r w:rsidRPr="00CF174F">
              <w:rPr>
                <w:rFonts w:cs="Arial"/>
                <w:szCs w:val="22"/>
              </w:rPr>
              <w:t>To keep informed about the changing landscape of research funding in their designated area through working with colleagues, occasional attendance at external events such as conferences and workshops.</w:t>
            </w:r>
          </w:p>
        </w:tc>
      </w:tr>
      <w:tr w:rsidR="005201AB" w:rsidRPr="00CF174F" w14:paraId="3304DF84" w14:textId="77777777" w:rsidTr="00CF174F">
        <w:tc>
          <w:tcPr>
            <w:tcW w:w="468" w:type="dxa"/>
            <w:tcBorders>
              <w:top w:val="single" w:sz="4" w:space="0" w:color="auto"/>
              <w:left w:val="single" w:sz="4" w:space="0" w:color="auto"/>
              <w:bottom w:val="single" w:sz="4" w:space="0" w:color="auto"/>
              <w:right w:val="single" w:sz="4" w:space="0" w:color="auto"/>
            </w:tcBorders>
          </w:tcPr>
          <w:p w14:paraId="4FCA06F9" w14:textId="77777777" w:rsidR="005201AB" w:rsidRPr="00CF174F" w:rsidRDefault="005201AB" w:rsidP="00CF174F">
            <w:pPr>
              <w:rPr>
                <w:rFonts w:cs="Arial"/>
                <w:b/>
                <w:szCs w:val="22"/>
              </w:rPr>
            </w:pPr>
            <w:r w:rsidRPr="00CF174F">
              <w:rPr>
                <w:rFonts w:cs="Arial"/>
                <w:b/>
                <w:szCs w:val="22"/>
              </w:rPr>
              <w:t>10</w:t>
            </w:r>
          </w:p>
        </w:tc>
        <w:tc>
          <w:tcPr>
            <w:tcW w:w="8287" w:type="dxa"/>
            <w:tcBorders>
              <w:top w:val="single" w:sz="4" w:space="0" w:color="auto"/>
              <w:left w:val="single" w:sz="4" w:space="0" w:color="auto"/>
              <w:bottom w:val="single" w:sz="4" w:space="0" w:color="auto"/>
              <w:right w:val="single" w:sz="4" w:space="0" w:color="auto"/>
            </w:tcBorders>
          </w:tcPr>
          <w:p w14:paraId="147A4DBC" w14:textId="44E7496F" w:rsidR="005201AB" w:rsidRPr="00CF174F" w:rsidRDefault="005201AB" w:rsidP="00CF174F">
            <w:pPr>
              <w:pStyle w:val="NormalWeb"/>
              <w:spacing w:before="0" w:beforeAutospacing="0" w:after="0" w:afterAutospacing="0"/>
              <w:rPr>
                <w:rFonts w:ascii="Arial" w:hAnsi="Arial" w:cs="Arial"/>
                <w:b/>
                <w:sz w:val="22"/>
                <w:szCs w:val="22"/>
              </w:rPr>
            </w:pPr>
            <w:r w:rsidRPr="00CF174F">
              <w:rPr>
                <w:rStyle w:val="Strong"/>
                <w:rFonts w:ascii="Arial" w:hAnsi="Arial" w:cs="Arial"/>
                <w:b w:val="0"/>
                <w:sz w:val="22"/>
                <w:szCs w:val="22"/>
              </w:rPr>
              <w:t xml:space="preserve">Provide support to the Research Development Managers in the organisation of workshops, best practice seminars and the management of external relationships, as required. </w:t>
            </w:r>
          </w:p>
        </w:tc>
      </w:tr>
      <w:tr w:rsidR="005201AB" w:rsidRPr="00CF174F" w14:paraId="3AA659B8" w14:textId="77777777" w:rsidTr="00CF174F">
        <w:tc>
          <w:tcPr>
            <w:tcW w:w="468" w:type="dxa"/>
            <w:tcBorders>
              <w:top w:val="single" w:sz="4" w:space="0" w:color="auto"/>
              <w:left w:val="single" w:sz="4" w:space="0" w:color="auto"/>
              <w:bottom w:val="single" w:sz="4" w:space="0" w:color="auto"/>
              <w:right w:val="single" w:sz="4" w:space="0" w:color="auto"/>
            </w:tcBorders>
          </w:tcPr>
          <w:p w14:paraId="5CFFA9F6" w14:textId="77777777" w:rsidR="005201AB" w:rsidRPr="00CF174F" w:rsidRDefault="005201AB" w:rsidP="00CF174F">
            <w:pPr>
              <w:rPr>
                <w:rFonts w:cs="Arial"/>
                <w:b/>
                <w:szCs w:val="22"/>
              </w:rPr>
            </w:pPr>
            <w:r w:rsidRPr="00CF174F">
              <w:rPr>
                <w:rFonts w:cs="Arial"/>
                <w:b/>
                <w:szCs w:val="22"/>
              </w:rPr>
              <w:t>11</w:t>
            </w:r>
          </w:p>
        </w:tc>
        <w:tc>
          <w:tcPr>
            <w:tcW w:w="8287" w:type="dxa"/>
            <w:tcBorders>
              <w:top w:val="single" w:sz="4" w:space="0" w:color="auto"/>
              <w:left w:val="single" w:sz="4" w:space="0" w:color="auto"/>
              <w:bottom w:val="single" w:sz="4" w:space="0" w:color="auto"/>
              <w:right w:val="single" w:sz="4" w:space="0" w:color="auto"/>
            </w:tcBorders>
          </w:tcPr>
          <w:p w14:paraId="5728287E" w14:textId="20D2BA9E" w:rsidR="005201AB" w:rsidRPr="00CF174F" w:rsidRDefault="005201AB" w:rsidP="00CF174F">
            <w:pPr>
              <w:rPr>
                <w:rFonts w:cs="Arial"/>
                <w:b/>
                <w:szCs w:val="22"/>
              </w:rPr>
            </w:pPr>
            <w:r w:rsidRPr="00CF174F">
              <w:rPr>
                <w:rFonts w:cs="Arial"/>
                <w:szCs w:val="22"/>
              </w:rPr>
              <w:t>To support the embedding of good practice in Departments with a particular emphasis on increasing the quantity of successful research proposals</w:t>
            </w:r>
          </w:p>
        </w:tc>
      </w:tr>
      <w:tr w:rsidR="005201AB" w:rsidRPr="00CF174F" w14:paraId="6B01709A" w14:textId="77777777" w:rsidTr="00CF174F">
        <w:tc>
          <w:tcPr>
            <w:tcW w:w="8755" w:type="dxa"/>
            <w:gridSpan w:val="2"/>
            <w:tcBorders>
              <w:top w:val="single" w:sz="4" w:space="0" w:color="auto"/>
              <w:left w:val="single" w:sz="4" w:space="0" w:color="auto"/>
              <w:bottom w:val="single" w:sz="4" w:space="0" w:color="auto"/>
              <w:right w:val="single" w:sz="4" w:space="0" w:color="auto"/>
            </w:tcBorders>
          </w:tcPr>
          <w:p w14:paraId="04BDDABB" w14:textId="77777777" w:rsidR="005201AB" w:rsidRPr="00CF174F" w:rsidRDefault="005201AB" w:rsidP="00CF174F">
            <w:pPr>
              <w:rPr>
                <w:rFonts w:cs="Arial"/>
                <w:szCs w:val="22"/>
              </w:rPr>
            </w:pPr>
          </w:p>
          <w:p w14:paraId="027CF2C2" w14:textId="77777777" w:rsidR="005201AB" w:rsidRPr="00CF174F" w:rsidRDefault="005201AB" w:rsidP="00CF174F">
            <w:pPr>
              <w:rPr>
                <w:rFonts w:cs="Arial"/>
                <w:szCs w:val="22"/>
              </w:rPr>
            </w:pPr>
            <w:r w:rsidRPr="00CF174F">
              <w:rPr>
                <w:rFonts w:cs="Arial"/>
                <w:szCs w:val="22"/>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CF174F">
              <w:rPr>
                <w:rFonts w:cs="Arial"/>
                <w:szCs w:val="22"/>
              </w:rPr>
              <w:t>University</w:t>
            </w:r>
            <w:proofErr w:type="gramEnd"/>
            <w:r w:rsidRPr="00CF174F">
              <w:rPr>
                <w:rFonts w:cs="Arial"/>
                <w:szCs w:val="22"/>
              </w:rPr>
              <w:t xml:space="preserve"> guidance</w:t>
            </w:r>
          </w:p>
          <w:p w14:paraId="0E79A025" w14:textId="77777777" w:rsidR="005201AB" w:rsidRPr="00CF174F" w:rsidRDefault="005201AB" w:rsidP="00CF174F">
            <w:pPr>
              <w:rPr>
                <w:rFonts w:cs="Arial"/>
                <w:b/>
                <w:szCs w:val="22"/>
              </w:rPr>
            </w:pPr>
          </w:p>
        </w:tc>
      </w:tr>
    </w:tbl>
    <w:p w14:paraId="3149A787" w14:textId="77777777" w:rsidR="00FE6C5C" w:rsidRPr="00CF174F" w:rsidRDefault="00FE6C5C" w:rsidP="00CF174F">
      <w:pPr>
        <w:rPr>
          <w:rFonts w:cs="Arial"/>
          <w:szCs w:val="22"/>
        </w:rPr>
      </w:pPr>
    </w:p>
    <w:p w14:paraId="71ACA8F4" w14:textId="77777777" w:rsidR="004B76AE" w:rsidRPr="00CF174F" w:rsidRDefault="004B76AE" w:rsidP="00CF174F">
      <w:pPr>
        <w:widowControl/>
        <w:jc w:val="left"/>
        <w:rPr>
          <w:rFonts w:cs="Arial"/>
          <w:szCs w:val="22"/>
        </w:rPr>
      </w:pPr>
      <w:r w:rsidRPr="00CF174F">
        <w:rPr>
          <w:rFonts w:cs="Arial"/>
          <w:szCs w:val="22"/>
        </w:rPr>
        <w:br w:type="page"/>
      </w:r>
    </w:p>
    <w:p w14:paraId="63947CC6" w14:textId="77777777" w:rsidR="00FE6C5C" w:rsidRPr="00CF174F" w:rsidRDefault="00FE6C5C" w:rsidP="00CF174F">
      <w:pPr>
        <w:rPr>
          <w:rFonts w:cs="Arial"/>
          <w:b/>
          <w:szCs w:val="22"/>
        </w:rPr>
      </w:pPr>
      <w:bookmarkStart w:id="0" w:name="_Hlk120193644"/>
      <w:r w:rsidRPr="00CF174F">
        <w:rPr>
          <w:rFonts w:cs="Arial"/>
          <w:b/>
          <w:noProof/>
          <w:szCs w:val="22"/>
          <w:lang w:eastAsia="en-GB"/>
        </w:rPr>
        <w:lastRenderedPageBreak/>
        <w:drawing>
          <wp:inline distT="0" distB="0" distL="0" distR="0" wp14:anchorId="27097E42" wp14:editId="323D683E">
            <wp:extent cx="1424940" cy="574040"/>
            <wp:effectExtent l="0" t="0" r="3810" b="0"/>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5283ACF8" w14:textId="77777777" w:rsidR="00FE6C5C" w:rsidRDefault="00FE6C5C" w:rsidP="00CF174F">
      <w:pPr>
        <w:jc w:val="center"/>
        <w:rPr>
          <w:rFonts w:cs="Arial"/>
          <w:b/>
          <w:bCs/>
          <w:szCs w:val="22"/>
        </w:rPr>
      </w:pPr>
      <w:r w:rsidRPr="00CF174F">
        <w:rPr>
          <w:rFonts w:cs="Arial"/>
          <w:b/>
          <w:bCs/>
          <w:szCs w:val="22"/>
        </w:rPr>
        <w:t>Person Specification</w:t>
      </w:r>
    </w:p>
    <w:p w14:paraId="3A9397DC" w14:textId="77777777" w:rsidR="00FE6C5C" w:rsidRPr="00CF174F" w:rsidRDefault="00FE6C5C" w:rsidP="00CF174F">
      <w:pPr>
        <w:jc w:val="center"/>
        <w:rPr>
          <w:rFonts w:cs="Arial"/>
          <w:b/>
          <w:bCs/>
          <w:szCs w:val="22"/>
        </w:rPr>
      </w:pPr>
    </w:p>
    <w:tbl>
      <w:tblPr>
        <w:tblpPr w:leftFromText="180" w:rightFromText="180" w:vertAnchor="text" w:horzAnchor="margin" w:tblpY="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5"/>
        <w:gridCol w:w="1440"/>
        <w:gridCol w:w="1394"/>
      </w:tblGrid>
      <w:tr w:rsidR="00FE6C5C" w:rsidRPr="00CF174F" w14:paraId="177120A8" w14:textId="77777777" w:rsidTr="00CF174F">
        <w:tc>
          <w:tcPr>
            <w:tcW w:w="6205" w:type="dxa"/>
            <w:shd w:val="clear" w:color="auto" w:fill="DAEEF3" w:themeFill="accent5" w:themeFillTint="33"/>
            <w:tcMar>
              <w:top w:w="0" w:type="dxa"/>
              <w:left w:w="108" w:type="dxa"/>
              <w:bottom w:w="0" w:type="dxa"/>
              <w:right w:w="108" w:type="dxa"/>
            </w:tcMar>
          </w:tcPr>
          <w:p w14:paraId="6695F679" w14:textId="60E5FF4A" w:rsidR="004B76AE" w:rsidRPr="00CF174F" w:rsidRDefault="00FE6C5C" w:rsidP="00CF174F">
            <w:pPr>
              <w:rPr>
                <w:rFonts w:cs="Arial"/>
                <w:b/>
                <w:szCs w:val="22"/>
              </w:rPr>
            </w:pPr>
            <w:r w:rsidRPr="00CF174F">
              <w:rPr>
                <w:rFonts w:cs="Arial"/>
                <w:b/>
                <w:szCs w:val="22"/>
              </w:rPr>
              <w:t>Criteria:  Qualifications and Training</w:t>
            </w:r>
          </w:p>
        </w:tc>
        <w:tc>
          <w:tcPr>
            <w:tcW w:w="1440" w:type="dxa"/>
            <w:shd w:val="clear" w:color="auto" w:fill="DAEEF3" w:themeFill="accent5" w:themeFillTint="33"/>
            <w:tcMar>
              <w:top w:w="0" w:type="dxa"/>
              <w:left w:w="108" w:type="dxa"/>
              <w:bottom w:w="0" w:type="dxa"/>
              <w:right w:w="108" w:type="dxa"/>
            </w:tcMar>
          </w:tcPr>
          <w:p w14:paraId="221D736C" w14:textId="77777777" w:rsidR="00FE6C5C" w:rsidRPr="00CF174F" w:rsidRDefault="00FE6C5C" w:rsidP="00CF174F">
            <w:pPr>
              <w:jc w:val="center"/>
              <w:rPr>
                <w:rFonts w:cs="Arial"/>
                <w:b/>
                <w:szCs w:val="22"/>
              </w:rPr>
            </w:pPr>
            <w:r w:rsidRPr="00CF174F">
              <w:rPr>
                <w:rFonts w:cs="Arial"/>
                <w:b/>
                <w:szCs w:val="22"/>
              </w:rPr>
              <w:t>Essential</w:t>
            </w:r>
          </w:p>
        </w:tc>
        <w:tc>
          <w:tcPr>
            <w:tcW w:w="1394" w:type="dxa"/>
            <w:shd w:val="clear" w:color="auto" w:fill="DAEEF3" w:themeFill="accent5" w:themeFillTint="33"/>
            <w:tcMar>
              <w:top w:w="0" w:type="dxa"/>
              <w:left w:w="108" w:type="dxa"/>
              <w:bottom w:w="0" w:type="dxa"/>
              <w:right w:w="108" w:type="dxa"/>
            </w:tcMar>
          </w:tcPr>
          <w:p w14:paraId="5EE1CC8D" w14:textId="77777777" w:rsidR="00FE6C5C" w:rsidRPr="00CF174F" w:rsidRDefault="00FE6C5C" w:rsidP="00CF174F">
            <w:pPr>
              <w:jc w:val="center"/>
              <w:rPr>
                <w:rFonts w:cs="Arial"/>
                <w:b/>
                <w:szCs w:val="22"/>
              </w:rPr>
            </w:pPr>
            <w:r w:rsidRPr="00CF174F">
              <w:rPr>
                <w:rFonts w:cs="Arial"/>
                <w:b/>
                <w:szCs w:val="22"/>
              </w:rPr>
              <w:t>Desirable</w:t>
            </w:r>
          </w:p>
        </w:tc>
      </w:tr>
      <w:tr w:rsidR="00FE6C5C" w:rsidRPr="00CF174F" w14:paraId="7E5B41FD" w14:textId="77777777" w:rsidTr="00CF174F">
        <w:tc>
          <w:tcPr>
            <w:tcW w:w="6205" w:type="dxa"/>
            <w:tcMar>
              <w:top w:w="0" w:type="dxa"/>
              <w:left w:w="108" w:type="dxa"/>
              <w:bottom w:w="0" w:type="dxa"/>
              <w:right w:w="108" w:type="dxa"/>
            </w:tcMar>
          </w:tcPr>
          <w:p w14:paraId="69FE81EE" w14:textId="2E85C35F" w:rsidR="00FE6C5C" w:rsidRPr="00CF174F" w:rsidRDefault="0027733C" w:rsidP="00CF174F">
            <w:pPr>
              <w:rPr>
                <w:rFonts w:cs="Arial"/>
                <w:i/>
                <w:szCs w:val="22"/>
              </w:rPr>
            </w:pPr>
            <w:r w:rsidRPr="00CF174F">
              <w:rPr>
                <w:rFonts w:cs="Arial"/>
                <w:szCs w:val="22"/>
              </w:rPr>
              <w:t xml:space="preserve">Good undergraduate or postgraduate degree </w:t>
            </w:r>
            <w:r w:rsidRPr="00CF174F">
              <w:rPr>
                <w:rFonts w:cs="Arial"/>
                <w:b/>
                <w:bCs/>
                <w:szCs w:val="22"/>
              </w:rPr>
              <w:t>or</w:t>
            </w:r>
            <w:r w:rsidRPr="00CF174F">
              <w:rPr>
                <w:rFonts w:cs="Arial"/>
                <w:szCs w:val="22"/>
              </w:rPr>
              <w:t xml:space="preserve"> equivalent experience</w:t>
            </w:r>
          </w:p>
        </w:tc>
        <w:tc>
          <w:tcPr>
            <w:tcW w:w="1440" w:type="dxa"/>
            <w:tcMar>
              <w:top w:w="0" w:type="dxa"/>
              <w:left w:w="108" w:type="dxa"/>
              <w:bottom w:w="0" w:type="dxa"/>
              <w:right w:w="108" w:type="dxa"/>
            </w:tcMar>
          </w:tcPr>
          <w:p w14:paraId="63CB6A70" w14:textId="54C2106A" w:rsidR="00FE6C5C" w:rsidRPr="00CF174F" w:rsidRDefault="00851D7A" w:rsidP="00CF174F">
            <w:pPr>
              <w:pStyle w:val="ListParagraph"/>
              <w:ind w:left="0"/>
              <w:jc w:val="center"/>
              <w:rPr>
                <w:rFonts w:cs="Arial"/>
                <w:b/>
                <w:bCs/>
                <w:szCs w:val="22"/>
              </w:rPr>
            </w:pPr>
            <w:r w:rsidRPr="00CF174F">
              <w:rPr>
                <w:rFonts w:cs="Arial"/>
                <w:b/>
                <w:bCs/>
                <w:szCs w:val="22"/>
              </w:rPr>
              <w:t>A</w:t>
            </w:r>
            <w:r w:rsidR="00223196" w:rsidRPr="00CF174F">
              <w:rPr>
                <w:rFonts w:cs="Arial"/>
                <w:b/>
                <w:bCs/>
                <w:szCs w:val="22"/>
              </w:rPr>
              <w:t>/R</w:t>
            </w:r>
          </w:p>
        </w:tc>
        <w:tc>
          <w:tcPr>
            <w:tcW w:w="1394" w:type="dxa"/>
            <w:tcMar>
              <w:top w:w="0" w:type="dxa"/>
              <w:left w:w="108" w:type="dxa"/>
              <w:bottom w:w="0" w:type="dxa"/>
              <w:right w:w="108" w:type="dxa"/>
            </w:tcMar>
          </w:tcPr>
          <w:p w14:paraId="0DBF48DF" w14:textId="77777777" w:rsidR="00FE6C5C" w:rsidRPr="00CF174F" w:rsidRDefault="00FE6C5C" w:rsidP="00CF174F">
            <w:pPr>
              <w:jc w:val="center"/>
              <w:rPr>
                <w:rFonts w:cs="Arial"/>
                <w:b/>
                <w:bCs/>
                <w:szCs w:val="22"/>
              </w:rPr>
            </w:pPr>
          </w:p>
        </w:tc>
      </w:tr>
      <w:tr w:rsidR="00FE6C5C" w:rsidRPr="00CF174F" w14:paraId="172F7F65" w14:textId="77777777" w:rsidTr="00CF174F">
        <w:tc>
          <w:tcPr>
            <w:tcW w:w="6205" w:type="dxa"/>
            <w:tcMar>
              <w:top w:w="0" w:type="dxa"/>
              <w:left w:w="108" w:type="dxa"/>
              <w:bottom w:w="0" w:type="dxa"/>
              <w:right w:w="108" w:type="dxa"/>
            </w:tcMar>
          </w:tcPr>
          <w:p w14:paraId="0DFF82D8" w14:textId="1FA098A0" w:rsidR="00FE6C5C" w:rsidRPr="00CF174F" w:rsidRDefault="005201AB" w:rsidP="00CF174F">
            <w:pPr>
              <w:rPr>
                <w:rFonts w:cs="Arial"/>
                <w:i/>
                <w:szCs w:val="22"/>
              </w:rPr>
            </w:pPr>
            <w:r w:rsidRPr="00CF174F">
              <w:rPr>
                <w:rFonts w:cs="Arial"/>
                <w:szCs w:val="22"/>
              </w:rPr>
              <w:t>Research related post-graduate qualification or personal experience of scientific/ academic research</w:t>
            </w:r>
          </w:p>
        </w:tc>
        <w:tc>
          <w:tcPr>
            <w:tcW w:w="1440" w:type="dxa"/>
            <w:tcMar>
              <w:top w:w="0" w:type="dxa"/>
              <w:left w:w="108" w:type="dxa"/>
              <w:bottom w:w="0" w:type="dxa"/>
              <w:right w:w="108" w:type="dxa"/>
            </w:tcMar>
          </w:tcPr>
          <w:p w14:paraId="1E4B5CBB" w14:textId="77777777" w:rsidR="00FE6C5C" w:rsidRPr="00CF174F" w:rsidRDefault="00FE6C5C" w:rsidP="00CF174F">
            <w:pPr>
              <w:jc w:val="center"/>
              <w:rPr>
                <w:rFonts w:cs="Arial"/>
                <w:b/>
                <w:bCs/>
                <w:szCs w:val="22"/>
              </w:rPr>
            </w:pPr>
          </w:p>
        </w:tc>
        <w:tc>
          <w:tcPr>
            <w:tcW w:w="1394" w:type="dxa"/>
            <w:tcMar>
              <w:top w:w="0" w:type="dxa"/>
              <w:left w:w="108" w:type="dxa"/>
              <w:bottom w:w="0" w:type="dxa"/>
              <w:right w:w="108" w:type="dxa"/>
            </w:tcMar>
          </w:tcPr>
          <w:p w14:paraId="4C31379E" w14:textId="3ADADA14" w:rsidR="00FE6C5C" w:rsidRPr="00CF174F" w:rsidRDefault="00223196" w:rsidP="00CF174F">
            <w:pPr>
              <w:pStyle w:val="ListParagraph"/>
              <w:ind w:left="0"/>
              <w:jc w:val="center"/>
              <w:rPr>
                <w:rFonts w:cs="Arial"/>
                <w:b/>
                <w:bCs/>
                <w:szCs w:val="22"/>
              </w:rPr>
            </w:pPr>
            <w:r w:rsidRPr="00CF174F">
              <w:rPr>
                <w:rFonts w:cs="Arial"/>
                <w:b/>
                <w:bCs/>
                <w:szCs w:val="22"/>
              </w:rPr>
              <w:t>A/R</w:t>
            </w:r>
          </w:p>
        </w:tc>
      </w:tr>
    </w:tbl>
    <w:p w14:paraId="741FEA4F" w14:textId="77777777" w:rsidR="00FE6C5C" w:rsidRPr="00CF174F" w:rsidRDefault="00FE6C5C" w:rsidP="00CF174F">
      <w:pPr>
        <w:jc w:val="center"/>
        <w:rPr>
          <w:rFonts w:cs="Arial"/>
          <w:b/>
          <w:bCs/>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5"/>
        <w:gridCol w:w="1440"/>
        <w:gridCol w:w="1394"/>
      </w:tblGrid>
      <w:tr w:rsidR="00FE6C5C" w:rsidRPr="00CF174F" w14:paraId="59EBD1AA" w14:textId="77777777" w:rsidTr="00CF174F">
        <w:tc>
          <w:tcPr>
            <w:tcW w:w="6205" w:type="dxa"/>
            <w:shd w:val="clear" w:color="auto" w:fill="DAEEF3" w:themeFill="accent5" w:themeFillTint="33"/>
            <w:tcMar>
              <w:top w:w="0" w:type="dxa"/>
              <w:left w:w="108" w:type="dxa"/>
              <w:bottom w:w="0" w:type="dxa"/>
              <w:right w:w="108" w:type="dxa"/>
            </w:tcMar>
          </w:tcPr>
          <w:p w14:paraId="74FAF0F9" w14:textId="727FA939" w:rsidR="004B76AE" w:rsidRPr="00CF174F" w:rsidRDefault="00FE6C5C" w:rsidP="00CF174F">
            <w:pPr>
              <w:rPr>
                <w:rFonts w:cs="Arial"/>
                <w:b/>
                <w:szCs w:val="22"/>
              </w:rPr>
            </w:pPr>
            <w:r w:rsidRPr="00CF174F">
              <w:rPr>
                <w:rFonts w:cs="Arial"/>
                <w:b/>
                <w:szCs w:val="22"/>
              </w:rPr>
              <w:t>Criteria:  Knowledge and Experience</w:t>
            </w:r>
          </w:p>
        </w:tc>
        <w:tc>
          <w:tcPr>
            <w:tcW w:w="1440" w:type="dxa"/>
            <w:shd w:val="clear" w:color="auto" w:fill="DAEEF3" w:themeFill="accent5" w:themeFillTint="33"/>
            <w:tcMar>
              <w:top w:w="0" w:type="dxa"/>
              <w:left w:w="108" w:type="dxa"/>
              <w:bottom w:w="0" w:type="dxa"/>
              <w:right w:w="108" w:type="dxa"/>
            </w:tcMar>
          </w:tcPr>
          <w:p w14:paraId="59FB7CFD" w14:textId="77777777" w:rsidR="00FE6C5C" w:rsidRPr="00CF174F" w:rsidRDefault="00FE6C5C" w:rsidP="00CF174F">
            <w:pPr>
              <w:jc w:val="center"/>
              <w:rPr>
                <w:rFonts w:cs="Arial"/>
                <w:b/>
                <w:szCs w:val="22"/>
              </w:rPr>
            </w:pPr>
            <w:r w:rsidRPr="00CF174F">
              <w:rPr>
                <w:rFonts w:cs="Arial"/>
                <w:b/>
                <w:szCs w:val="22"/>
              </w:rPr>
              <w:t>Essential</w:t>
            </w:r>
          </w:p>
        </w:tc>
        <w:tc>
          <w:tcPr>
            <w:tcW w:w="1394" w:type="dxa"/>
            <w:shd w:val="clear" w:color="auto" w:fill="DAEEF3" w:themeFill="accent5" w:themeFillTint="33"/>
            <w:tcMar>
              <w:top w:w="0" w:type="dxa"/>
              <w:left w:w="108" w:type="dxa"/>
              <w:bottom w:w="0" w:type="dxa"/>
              <w:right w:w="108" w:type="dxa"/>
            </w:tcMar>
          </w:tcPr>
          <w:p w14:paraId="1FF6CB8E" w14:textId="77777777" w:rsidR="00FE6C5C" w:rsidRPr="00CF174F" w:rsidRDefault="00FE6C5C" w:rsidP="00CF174F">
            <w:pPr>
              <w:jc w:val="center"/>
              <w:rPr>
                <w:rFonts w:cs="Arial"/>
                <w:b/>
                <w:szCs w:val="22"/>
              </w:rPr>
            </w:pPr>
            <w:r w:rsidRPr="00CF174F">
              <w:rPr>
                <w:rFonts w:cs="Arial"/>
                <w:b/>
                <w:szCs w:val="22"/>
              </w:rPr>
              <w:t>Desirable</w:t>
            </w:r>
          </w:p>
        </w:tc>
      </w:tr>
      <w:tr w:rsidR="00FE6C5C" w:rsidRPr="00CF174F" w14:paraId="538CA6FE" w14:textId="77777777" w:rsidTr="00CF174F">
        <w:tc>
          <w:tcPr>
            <w:tcW w:w="6205" w:type="dxa"/>
            <w:tcMar>
              <w:top w:w="0" w:type="dxa"/>
              <w:left w:w="108" w:type="dxa"/>
              <w:bottom w:w="0" w:type="dxa"/>
              <w:right w:w="108" w:type="dxa"/>
            </w:tcMar>
          </w:tcPr>
          <w:p w14:paraId="46D740BF" w14:textId="1D7FC421" w:rsidR="00FE6C5C" w:rsidRPr="00CF174F" w:rsidRDefault="005872B4" w:rsidP="00CF174F">
            <w:pPr>
              <w:autoSpaceDE w:val="0"/>
              <w:autoSpaceDN w:val="0"/>
              <w:jc w:val="left"/>
              <w:rPr>
                <w:rFonts w:cs="Arial"/>
                <w:b/>
                <w:szCs w:val="22"/>
              </w:rPr>
            </w:pPr>
            <w:r w:rsidRPr="00CF174F">
              <w:rPr>
                <w:rFonts w:cs="Arial"/>
                <w:szCs w:val="22"/>
              </w:rPr>
              <w:t>Experience of interpreting and applying complex regulations and requirements related to research</w:t>
            </w:r>
          </w:p>
        </w:tc>
        <w:tc>
          <w:tcPr>
            <w:tcW w:w="1440" w:type="dxa"/>
            <w:tcMar>
              <w:top w:w="0" w:type="dxa"/>
              <w:left w:w="108" w:type="dxa"/>
              <w:bottom w:w="0" w:type="dxa"/>
              <w:right w:w="108" w:type="dxa"/>
            </w:tcMar>
          </w:tcPr>
          <w:p w14:paraId="4ADBBEFF" w14:textId="7F11BD4C" w:rsidR="00FE6C5C" w:rsidRPr="00CF174F" w:rsidRDefault="005872B4" w:rsidP="00CF174F">
            <w:pPr>
              <w:jc w:val="center"/>
              <w:rPr>
                <w:rFonts w:cs="Arial"/>
                <w:b/>
                <w:szCs w:val="22"/>
              </w:rPr>
            </w:pPr>
            <w:r w:rsidRPr="00CF174F">
              <w:rPr>
                <w:rFonts w:cs="Arial"/>
                <w:b/>
                <w:szCs w:val="22"/>
              </w:rPr>
              <w:t>A/I</w:t>
            </w:r>
          </w:p>
        </w:tc>
        <w:tc>
          <w:tcPr>
            <w:tcW w:w="1394" w:type="dxa"/>
            <w:tcMar>
              <w:top w:w="0" w:type="dxa"/>
              <w:left w:w="108" w:type="dxa"/>
              <w:bottom w:w="0" w:type="dxa"/>
              <w:right w:w="108" w:type="dxa"/>
            </w:tcMar>
          </w:tcPr>
          <w:p w14:paraId="6B3B0DC8" w14:textId="77777777" w:rsidR="00FE6C5C" w:rsidRPr="00CF174F" w:rsidRDefault="00FE6C5C" w:rsidP="00CF174F">
            <w:pPr>
              <w:pStyle w:val="ListParagraph"/>
              <w:ind w:left="0"/>
              <w:jc w:val="center"/>
              <w:rPr>
                <w:rFonts w:cs="Arial"/>
                <w:b/>
                <w:szCs w:val="22"/>
              </w:rPr>
            </w:pPr>
          </w:p>
        </w:tc>
      </w:tr>
      <w:tr w:rsidR="00FE6C5C" w:rsidRPr="00CF174F" w14:paraId="00BFAB36" w14:textId="77777777" w:rsidTr="00CF174F">
        <w:tc>
          <w:tcPr>
            <w:tcW w:w="6205" w:type="dxa"/>
            <w:tcMar>
              <w:top w:w="0" w:type="dxa"/>
              <w:left w:w="108" w:type="dxa"/>
              <w:bottom w:w="0" w:type="dxa"/>
              <w:right w:w="108" w:type="dxa"/>
            </w:tcMar>
          </w:tcPr>
          <w:p w14:paraId="55EF497F" w14:textId="2B983DC1" w:rsidR="005201AB" w:rsidRPr="00CF174F" w:rsidRDefault="005201AB" w:rsidP="00CF174F">
            <w:pPr>
              <w:autoSpaceDE w:val="0"/>
              <w:autoSpaceDN w:val="0"/>
              <w:jc w:val="left"/>
              <w:rPr>
                <w:rFonts w:cs="Arial"/>
                <w:b/>
                <w:szCs w:val="22"/>
              </w:rPr>
            </w:pPr>
            <w:r w:rsidRPr="00CF174F">
              <w:rPr>
                <w:rFonts w:cs="Arial"/>
                <w:szCs w:val="22"/>
              </w:rPr>
              <w:t xml:space="preserve">Demonstrable experience in a similar research support role within Higher Education or a research funding body </w:t>
            </w:r>
          </w:p>
        </w:tc>
        <w:tc>
          <w:tcPr>
            <w:tcW w:w="1440" w:type="dxa"/>
            <w:tcMar>
              <w:top w:w="0" w:type="dxa"/>
              <w:left w:w="108" w:type="dxa"/>
              <w:bottom w:w="0" w:type="dxa"/>
              <w:right w:w="108" w:type="dxa"/>
            </w:tcMar>
          </w:tcPr>
          <w:p w14:paraId="57E36434" w14:textId="77777777" w:rsidR="00FE6C5C" w:rsidRPr="00CF174F" w:rsidRDefault="00FE6C5C" w:rsidP="00CF174F">
            <w:pPr>
              <w:jc w:val="center"/>
              <w:rPr>
                <w:rFonts w:cs="Arial"/>
                <w:b/>
                <w:szCs w:val="22"/>
              </w:rPr>
            </w:pPr>
          </w:p>
        </w:tc>
        <w:tc>
          <w:tcPr>
            <w:tcW w:w="1394" w:type="dxa"/>
            <w:tcMar>
              <w:top w:w="0" w:type="dxa"/>
              <w:left w:w="108" w:type="dxa"/>
              <w:bottom w:w="0" w:type="dxa"/>
              <w:right w:w="108" w:type="dxa"/>
            </w:tcMar>
          </w:tcPr>
          <w:p w14:paraId="4987FB47" w14:textId="39BA0EE9" w:rsidR="00FE6C5C" w:rsidRPr="00CF174F" w:rsidRDefault="003B7429" w:rsidP="00CF174F">
            <w:pPr>
              <w:pStyle w:val="ListParagraph"/>
              <w:ind w:left="0"/>
              <w:jc w:val="center"/>
              <w:rPr>
                <w:rFonts w:cs="Arial"/>
                <w:b/>
                <w:szCs w:val="22"/>
              </w:rPr>
            </w:pPr>
            <w:r w:rsidRPr="00CF174F">
              <w:rPr>
                <w:rFonts w:cs="Arial"/>
                <w:b/>
                <w:szCs w:val="22"/>
              </w:rPr>
              <w:t>A/I</w:t>
            </w:r>
          </w:p>
        </w:tc>
      </w:tr>
      <w:tr w:rsidR="00FE6C5C" w:rsidRPr="00CF174F" w14:paraId="744D3D28" w14:textId="77777777" w:rsidTr="00CF174F">
        <w:tc>
          <w:tcPr>
            <w:tcW w:w="6205" w:type="dxa"/>
            <w:tcMar>
              <w:top w:w="0" w:type="dxa"/>
              <w:left w:w="108" w:type="dxa"/>
              <w:bottom w:w="0" w:type="dxa"/>
              <w:right w:w="108" w:type="dxa"/>
            </w:tcMar>
          </w:tcPr>
          <w:p w14:paraId="5417F6FB" w14:textId="09D7E019" w:rsidR="00FE6C5C" w:rsidRPr="00CF174F" w:rsidRDefault="005201AB" w:rsidP="00CF174F">
            <w:pPr>
              <w:autoSpaceDE w:val="0"/>
              <w:autoSpaceDN w:val="0"/>
              <w:jc w:val="left"/>
              <w:rPr>
                <w:rFonts w:cs="Arial"/>
                <w:b/>
                <w:szCs w:val="22"/>
              </w:rPr>
            </w:pPr>
            <w:r w:rsidRPr="00CF174F">
              <w:rPr>
                <w:rFonts w:cs="Arial"/>
                <w:szCs w:val="22"/>
              </w:rPr>
              <w:t>Good understanding of research funding, including familiarity with relevant sources of funding, specific research funder terms and conditions, and funder electronic systems</w:t>
            </w:r>
          </w:p>
        </w:tc>
        <w:tc>
          <w:tcPr>
            <w:tcW w:w="1440" w:type="dxa"/>
            <w:tcMar>
              <w:top w:w="0" w:type="dxa"/>
              <w:left w:w="108" w:type="dxa"/>
              <w:bottom w:w="0" w:type="dxa"/>
              <w:right w:w="108" w:type="dxa"/>
            </w:tcMar>
          </w:tcPr>
          <w:p w14:paraId="366AD626" w14:textId="6D755CC0" w:rsidR="00FE6C5C" w:rsidRPr="00CF174F" w:rsidRDefault="006475BD" w:rsidP="00CF174F">
            <w:pPr>
              <w:pStyle w:val="ListParagraph"/>
              <w:ind w:left="0"/>
              <w:jc w:val="center"/>
              <w:rPr>
                <w:rFonts w:cs="Arial"/>
                <w:b/>
                <w:szCs w:val="22"/>
              </w:rPr>
            </w:pPr>
            <w:r w:rsidRPr="00CF174F">
              <w:rPr>
                <w:rFonts w:cs="Arial"/>
                <w:b/>
                <w:szCs w:val="22"/>
              </w:rPr>
              <w:t>A/I/T</w:t>
            </w:r>
          </w:p>
        </w:tc>
        <w:tc>
          <w:tcPr>
            <w:tcW w:w="1394" w:type="dxa"/>
            <w:tcMar>
              <w:top w:w="0" w:type="dxa"/>
              <w:left w:w="108" w:type="dxa"/>
              <w:bottom w:w="0" w:type="dxa"/>
              <w:right w:w="108" w:type="dxa"/>
            </w:tcMar>
          </w:tcPr>
          <w:p w14:paraId="3BA64260" w14:textId="77777777" w:rsidR="00FE6C5C" w:rsidRPr="00CF174F" w:rsidRDefault="00FE6C5C" w:rsidP="00CF174F">
            <w:pPr>
              <w:jc w:val="center"/>
              <w:rPr>
                <w:rFonts w:cs="Arial"/>
                <w:b/>
                <w:szCs w:val="22"/>
              </w:rPr>
            </w:pPr>
          </w:p>
        </w:tc>
      </w:tr>
      <w:tr w:rsidR="00916CB2" w:rsidRPr="00CF174F" w14:paraId="36213821" w14:textId="77777777" w:rsidTr="00CF174F">
        <w:tc>
          <w:tcPr>
            <w:tcW w:w="6205" w:type="dxa"/>
            <w:tcMar>
              <w:top w:w="0" w:type="dxa"/>
              <w:left w:w="108" w:type="dxa"/>
              <w:bottom w:w="0" w:type="dxa"/>
              <w:right w:w="108" w:type="dxa"/>
            </w:tcMar>
          </w:tcPr>
          <w:p w14:paraId="02E6E25C" w14:textId="4BE4CBFD" w:rsidR="00916CB2" w:rsidRPr="00CF174F" w:rsidRDefault="00916CB2" w:rsidP="00CF174F">
            <w:pPr>
              <w:autoSpaceDE w:val="0"/>
              <w:autoSpaceDN w:val="0"/>
              <w:jc w:val="left"/>
              <w:rPr>
                <w:rFonts w:cs="Arial"/>
                <w:szCs w:val="22"/>
              </w:rPr>
            </w:pPr>
            <w:r w:rsidRPr="00CF174F">
              <w:rPr>
                <w:rFonts w:cs="Arial"/>
                <w:szCs w:val="22"/>
              </w:rPr>
              <w:t>Understanding of TRAC and full economic costing (fEC) in the context of applying for research funding</w:t>
            </w:r>
          </w:p>
        </w:tc>
        <w:tc>
          <w:tcPr>
            <w:tcW w:w="1440" w:type="dxa"/>
            <w:tcMar>
              <w:top w:w="0" w:type="dxa"/>
              <w:left w:w="108" w:type="dxa"/>
              <w:bottom w:w="0" w:type="dxa"/>
              <w:right w:w="108" w:type="dxa"/>
            </w:tcMar>
          </w:tcPr>
          <w:p w14:paraId="6E868D87" w14:textId="58A1878B" w:rsidR="00916CB2" w:rsidRPr="00CF174F" w:rsidRDefault="00916CB2" w:rsidP="00CF174F">
            <w:pPr>
              <w:pStyle w:val="ListParagraph"/>
              <w:ind w:left="0"/>
              <w:jc w:val="center"/>
              <w:rPr>
                <w:rFonts w:cs="Arial"/>
                <w:b/>
                <w:szCs w:val="22"/>
              </w:rPr>
            </w:pPr>
            <w:r w:rsidRPr="00CF174F">
              <w:rPr>
                <w:rFonts w:cs="Arial"/>
                <w:b/>
                <w:szCs w:val="22"/>
              </w:rPr>
              <w:t>A/I/T</w:t>
            </w:r>
          </w:p>
        </w:tc>
        <w:tc>
          <w:tcPr>
            <w:tcW w:w="1394" w:type="dxa"/>
            <w:tcMar>
              <w:top w:w="0" w:type="dxa"/>
              <w:left w:w="108" w:type="dxa"/>
              <w:bottom w:w="0" w:type="dxa"/>
              <w:right w:w="108" w:type="dxa"/>
            </w:tcMar>
          </w:tcPr>
          <w:p w14:paraId="3AF07765" w14:textId="77777777" w:rsidR="00916CB2" w:rsidRPr="00CF174F" w:rsidRDefault="00916CB2" w:rsidP="00CF174F">
            <w:pPr>
              <w:jc w:val="center"/>
              <w:rPr>
                <w:rFonts w:cs="Arial"/>
                <w:b/>
                <w:szCs w:val="22"/>
              </w:rPr>
            </w:pPr>
          </w:p>
        </w:tc>
      </w:tr>
      <w:tr w:rsidR="00FE6C5C" w:rsidRPr="00CF174F" w14:paraId="38C9F4D6" w14:textId="77777777" w:rsidTr="00CF174F">
        <w:tc>
          <w:tcPr>
            <w:tcW w:w="6205" w:type="dxa"/>
            <w:tcMar>
              <w:top w:w="0" w:type="dxa"/>
              <w:left w:w="108" w:type="dxa"/>
              <w:bottom w:w="0" w:type="dxa"/>
              <w:right w:w="108" w:type="dxa"/>
            </w:tcMar>
          </w:tcPr>
          <w:p w14:paraId="52301108" w14:textId="0D4DDE5A" w:rsidR="00FE6C5C" w:rsidRPr="00CF174F" w:rsidRDefault="005201AB" w:rsidP="00CF174F">
            <w:pPr>
              <w:jc w:val="left"/>
              <w:rPr>
                <w:rFonts w:cs="Arial"/>
                <w:bCs/>
                <w:szCs w:val="22"/>
              </w:rPr>
            </w:pPr>
            <w:r w:rsidRPr="00CF174F">
              <w:rPr>
                <w:rFonts w:cs="Arial"/>
                <w:bCs/>
                <w:szCs w:val="22"/>
              </w:rPr>
              <w:t>Experience of working with international funding sources</w:t>
            </w:r>
          </w:p>
        </w:tc>
        <w:tc>
          <w:tcPr>
            <w:tcW w:w="1440" w:type="dxa"/>
            <w:tcMar>
              <w:top w:w="0" w:type="dxa"/>
              <w:left w:w="108" w:type="dxa"/>
              <w:bottom w:w="0" w:type="dxa"/>
              <w:right w:w="108" w:type="dxa"/>
            </w:tcMar>
          </w:tcPr>
          <w:p w14:paraId="190A3028" w14:textId="77777777" w:rsidR="00FE6C5C" w:rsidRPr="00CF174F" w:rsidRDefault="00FE6C5C" w:rsidP="00CF174F">
            <w:pPr>
              <w:jc w:val="center"/>
              <w:rPr>
                <w:rFonts w:cs="Arial"/>
                <w:b/>
                <w:szCs w:val="22"/>
              </w:rPr>
            </w:pPr>
          </w:p>
        </w:tc>
        <w:tc>
          <w:tcPr>
            <w:tcW w:w="1394" w:type="dxa"/>
            <w:tcMar>
              <w:top w:w="0" w:type="dxa"/>
              <w:left w:w="108" w:type="dxa"/>
              <w:bottom w:w="0" w:type="dxa"/>
              <w:right w:w="108" w:type="dxa"/>
            </w:tcMar>
          </w:tcPr>
          <w:p w14:paraId="36E6369D" w14:textId="715ECE85" w:rsidR="00FE6C5C" w:rsidRPr="00CF174F" w:rsidRDefault="00DE0CDA" w:rsidP="00CF174F">
            <w:pPr>
              <w:pStyle w:val="ListParagraph"/>
              <w:ind w:left="0"/>
              <w:jc w:val="center"/>
              <w:rPr>
                <w:rFonts w:cs="Arial"/>
                <w:b/>
                <w:szCs w:val="22"/>
              </w:rPr>
            </w:pPr>
            <w:r w:rsidRPr="00CF174F">
              <w:rPr>
                <w:rFonts w:cs="Arial"/>
                <w:b/>
                <w:szCs w:val="22"/>
              </w:rPr>
              <w:t>A/I</w:t>
            </w:r>
          </w:p>
        </w:tc>
      </w:tr>
      <w:tr w:rsidR="00FE6C5C" w:rsidRPr="00CF174F" w14:paraId="1698C821" w14:textId="77777777" w:rsidTr="00CF174F">
        <w:tc>
          <w:tcPr>
            <w:tcW w:w="6205" w:type="dxa"/>
            <w:tcMar>
              <w:top w:w="0" w:type="dxa"/>
              <w:left w:w="108" w:type="dxa"/>
              <w:bottom w:w="0" w:type="dxa"/>
              <w:right w:w="108" w:type="dxa"/>
            </w:tcMar>
          </w:tcPr>
          <w:p w14:paraId="36C27A61" w14:textId="75B7D0B9" w:rsidR="00FE6C5C" w:rsidRPr="00CF174F" w:rsidRDefault="005201AB" w:rsidP="00CF174F">
            <w:pPr>
              <w:jc w:val="left"/>
              <w:rPr>
                <w:rFonts w:cs="Arial"/>
                <w:b/>
                <w:szCs w:val="22"/>
              </w:rPr>
            </w:pPr>
            <w:r w:rsidRPr="00CF174F">
              <w:rPr>
                <w:rFonts w:cs="Arial"/>
                <w:szCs w:val="22"/>
              </w:rPr>
              <w:t>Some experience and understanding of legal contracts in the context of externally funded research</w:t>
            </w:r>
          </w:p>
        </w:tc>
        <w:tc>
          <w:tcPr>
            <w:tcW w:w="1440" w:type="dxa"/>
            <w:tcMar>
              <w:top w:w="0" w:type="dxa"/>
              <w:left w:w="108" w:type="dxa"/>
              <w:bottom w:w="0" w:type="dxa"/>
              <w:right w:w="108" w:type="dxa"/>
            </w:tcMar>
          </w:tcPr>
          <w:p w14:paraId="5DDD9D66" w14:textId="77777777" w:rsidR="00FE6C5C" w:rsidRPr="00CF174F" w:rsidRDefault="00FE6C5C" w:rsidP="00CF174F">
            <w:pPr>
              <w:jc w:val="center"/>
              <w:rPr>
                <w:rFonts w:cs="Arial"/>
                <w:b/>
                <w:szCs w:val="22"/>
              </w:rPr>
            </w:pPr>
          </w:p>
        </w:tc>
        <w:tc>
          <w:tcPr>
            <w:tcW w:w="1394" w:type="dxa"/>
            <w:tcMar>
              <w:top w:w="0" w:type="dxa"/>
              <w:left w:w="108" w:type="dxa"/>
              <w:bottom w:w="0" w:type="dxa"/>
              <w:right w:w="108" w:type="dxa"/>
            </w:tcMar>
          </w:tcPr>
          <w:p w14:paraId="19EC3ACF" w14:textId="523CAF54" w:rsidR="00FE6C5C" w:rsidRPr="00CF174F" w:rsidRDefault="00DE0CDA" w:rsidP="00CF174F">
            <w:pPr>
              <w:pStyle w:val="ListParagraph"/>
              <w:ind w:left="0"/>
              <w:jc w:val="center"/>
              <w:rPr>
                <w:rFonts w:cs="Arial"/>
                <w:b/>
                <w:szCs w:val="22"/>
              </w:rPr>
            </w:pPr>
            <w:r w:rsidRPr="00CF174F">
              <w:rPr>
                <w:rFonts w:cs="Arial"/>
                <w:b/>
                <w:szCs w:val="22"/>
              </w:rPr>
              <w:t>A/I</w:t>
            </w:r>
          </w:p>
        </w:tc>
      </w:tr>
      <w:tr w:rsidR="00FE6C5C" w:rsidRPr="00CF174F" w14:paraId="0F63A644" w14:textId="77777777" w:rsidTr="00CF174F">
        <w:tc>
          <w:tcPr>
            <w:tcW w:w="6205" w:type="dxa"/>
            <w:tcMar>
              <w:top w:w="0" w:type="dxa"/>
              <w:left w:w="108" w:type="dxa"/>
              <w:bottom w:w="0" w:type="dxa"/>
              <w:right w:w="108" w:type="dxa"/>
            </w:tcMar>
          </w:tcPr>
          <w:p w14:paraId="7E4264EA" w14:textId="24347906" w:rsidR="00FE6C5C" w:rsidRPr="00CF174F" w:rsidRDefault="005201AB" w:rsidP="00CF174F">
            <w:pPr>
              <w:jc w:val="left"/>
              <w:rPr>
                <w:rFonts w:cs="Arial"/>
                <w:b/>
                <w:szCs w:val="22"/>
              </w:rPr>
            </w:pPr>
            <w:r w:rsidRPr="00CF174F">
              <w:rPr>
                <w:rFonts w:cs="Arial"/>
                <w:szCs w:val="22"/>
              </w:rPr>
              <w:t>Experience of working 1:1 with academic researchers to develop funding proposals</w:t>
            </w:r>
          </w:p>
        </w:tc>
        <w:tc>
          <w:tcPr>
            <w:tcW w:w="1440" w:type="dxa"/>
            <w:tcMar>
              <w:top w:w="0" w:type="dxa"/>
              <w:left w:w="108" w:type="dxa"/>
              <w:bottom w:w="0" w:type="dxa"/>
              <w:right w:w="108" w:type="dxa"/>
            </w:tcMar>
          </w:tcPr>
          <w:p w14:paraId="5426576C" w14:textId="77777777" w:rsidR="00FE6C5C" w:rsidRPr="00CF174F" w:rsidRDefault="00FE6C5C" w:rsidP="00CF174F">
            <w:pPr>
              <w:jc w:val="center"/>
              <w:rPr>
                <w:rFonts w:cs="Arial"/>
                <w:b/>
                <w:szCs w:val="22"/>
              </w:rPr>
            </w:pPr>
          </w:p>
        </w:tc>
        <w:tc>
          <w:tcPr>
            <w:tcW w:w="1394" w:type="dxa"/>
            <w:tcMar>
              <w:top w:w="0" w:type="dxa"/>
              <w:left w:w="108" w:type="dxa"/>
              <w:bottom w:w="0" w:type="dxa"/>
              <w:right w:w="108" w:type="dxa"/>
            </w:tcMar>
          </w:tcPr>
          <w:p w14:paraId="5DF4B229" w14:textId="210641BF" w:rsidR="00FE6C5C" w:rsidRPr="00CF174F" w:rsidRDefault="00DE0CDA" w:rsidP="00CF174F">
            <w:pPr>
              <w:pStyle w:val="ListParagraph"/>
              <w:ind w:left="0"/>
              <w:jc w:val="center"/>
              <w:rPr>
                <w:rFonts w:cs="Arial"/>
                <w:b/>
                <w:szCs w:val="22"/>
              </w:rPr>
            </w:pPr>
            <w:r w:rsidRPr="00CF174F">
              <w:rPr>
                <w:rFonts w:cs="Arial"/>
                <w:b/>
                <w:szCs w:val="22"/>
              </w:rPr>
              <w:t>A/I/R</w:t>
            </w:r>
          </w:p>
        </w:tc>
      </w:tr>
    </w:tbl>
    <w:p w14:paraId="63229B49" w14:textId="77777777" w:rsidR="00FE6C5C" w:rsidRPr="00CF174F" w:rsidRDefault="00FE6C5C" w:rsidP="00CF174F">
      <w:pPr>
        <w:rPr>
          <w:rFonts w:cs="Arial"/>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5"/>
        <w:gridCol w:w="1440"/>
        <w:gridCol w:w="1394"/>
      </w:tblGrid>
      <w:tr w:rsidR="00FE6C5C" w:rsidRPr="00CF174F" w14:paraId="5C7C008F" w14:textId="77777777" w:rsidTr="00CF174F">
        <w:tc>
          <w:tcPr>
            <w:tcW w:w="6205" w:type="dxa"/>
            <w:shd w:val="clear" w:color="auto" w:fill="DAEEF3" w:themeFill="accent5" w:themeFillTint="33"/>
            <w:tcMar>
              <w:top w:w="0" w:type="dxa"/>
              <w:left w:w="108" w:type="dxa"/>
              <w:bottom w:w="0" w:type="dxa"/>
              <w:right w:w="108" w:type="dxa"/>
            </w:tcMar>
          </w:tcPr>
          <w:p w14:paraId="07B69226" w14:textId="268BECC4" w:rsidR="004B76AE" w:rsidRPr="00CF174F" w:rsidRDefault="00FE6C5C" w:rsidP="00CF174F">
            <w:pPr>
              <w:rPr>
                <w:rFonts w:cs="Arial"/>
                <w:b/>
                <w:szCs w:val="22"/>
              </w:rPr>
            </w:pPr>
            <w:r w:rsidRPr="00CF174F">
              <w:rPr>
                <w:rFonts w:cs="Arial"/>
                <w:b/>
                <w:szCs w:val="22"/>
              </w:rPr>
              <w:t>Criteria: Skills and Aptitudes</w:t>
            </w:r>
          </w:p>
        </w:tc>
        <w:tc>
          <w:tcPr>
            <w:tcW w:w="1440" w:type="dxa"/>
            <w:shd w:val="clear" w:color="auto" w:fill="DAEEF3" w:themeFill="accent5" w:themeFillTint="33"/>
            <w:tcMar>
              <w:top w:w="0" w:type="dxa"/>
              <w:left w:w="108" w:type="dxa"/>
              <w:bottom w:w="0" w:type="dxa"/>
              <w:right w:w="108" w:type="dxa"/>
            </w:tcMar>
          </w:tcPr>
          <w:p w14:paraId="021183BD" w14:textId="77777777" w:rsidR="00FE6C5C" w:rsidRPr="00CF174F" w:rsidRDefault="00FE6C5C" w:rsidP="00CF174F">
            <w:pPr>
              <w:jc w:val="center"/>
              <w:rPr>
                <w:rFonts w:cs="Arial"/>
                <w:b/>
                <w:szCs w:val="22"/>
              </w:rPr>
            </w:pPr>
            <w:r w:rsidRPr="00CF174F">
              <w:rPr>
                <w:rFonts w:cs="Arial"/>
                <w:b/>
                <w:szCs w:val="22"/>
              </w:rPr>
              <w:t>Essential</w:t>
            </w:r>
          </w:p>
        </w:tc>
        <w:tc>
          <w:tcPr>
            <w:tcW w:w="1394" w:type="dxa"/>
            <w:shd w:val="clear" w:color="auto" w:fill="DAEEF3" w:themeFill="accent5" w:themeFillTint="33"/>
            <w:tcMar>
              <w:top w:w="0" w:type="dxa"/>
              <w:left w:w="108" w:type="dxa"/>
              <w:bottom w:w="0" w:type="dxa"/>
              <w:right w:w="108" w:type="dxa"/>
            </w:tcMar>
          </w:tcPr>
          <w:p w14:paraId="74F7AB85" w14:textId="77777777" w:rsidR="00FE6C5C" w:rsidRPr="00CF174F" w:rsidRDefault="00FE6C5C" w:rsidP="00CF174F">
            <w:pPr>
              <w:jc w:val="center"/>
              <w:rPr>
                <w:rFonts w:cs="Arial"/>
                <w:b/>
                <w:szCs w:val="22"/>
              </w:rPr>
            </w:pPr>
            <w:r w:rsidRPr="00CF174F">
              <w:rPr>
                <w:rFonts w:cs="Arial"/>
                <w:b/>
                <w:szCs w:val="22"/>
              </w:rPr>
              <w:t>Desirable</w:t>
            </w:r>
          </w:p>
        </w:tc>
      </w:tr>
      <w:tr w:rsidR="00FE6C5C" w:rsidRPr="00CF174F" w14:paraId="734ACEE5" w14:textId="77777777" w:rsidTr="00CF174F">
        <w:tc>
          <w:tcPr>
            <w:tcW w:w="6205" w:type="dxa"/>
            <w:tcMar>
              <w:top w:w="0" w:type="dxa"/>
              <w:left w:w="108" w:type="dxa"/>
              <w:bottom w:w="0" w:type="dxa"/>
              <w:right w:w="108" w:type="dxa"/>
            </w:tcMar>
          </w:tcPr>
          <w:p w14:paraId="1C2E4671" w14:textId="6CAF0805" w:rsidR="00FE6C5C" w:rsidRPr="00CF174F" w:rsidRDefault="005201AB" w:rsidP="00CF174F">
            <w:pPr>
              <w:rPr>
                <w:rFonts w:cs="Arial"/>
                <w:bCs/>
                <w:szCs w:val="22"/>
              </w:rPr>
            </w:pPr>
            <w:r w:rsidRPr="00CF174F">
              <w:rPr>
                <w:rFonts w:cs="Arial"/>
                <w:bCs/>
                <w:szCs w:val="22"/>
              </w:rPr>
              <w:t>Excellent interpersonal skills needed to deal sensitively and appropriately with academic staff, Heads of Department, other support areas of the University such as HR, Post Award and Contracts teams, external funding bodies, and project partners</w:t>
            </w:r>
          </w:p>
        </w:tc>
        <w:tc>
          <w:tcPr>
            <w:tcW w:w="1440" w:type="dxa"/>
            <w:tcMar>
              <w:top w:w="0" w:type="dxa"/>
              <w:left w:w="108" w:type="dxa"/>
              <w:bottom w:w="0" w:type="dxa"/>
              <w:right w:w="108" w:type="dxa"/>
            </w:tcMar>
          </w:tcPr>
          <w:p w14:paraId="36512462" w14:textId="5438EE6E" w:rsidR="00FE6C5C" w:rsidRPr="00CF174F" w:rsidRDefault="00E70925" w:rsidP="00CF174F">
            <w:pPr>
              <w:pStyle w:val="ListParagraph"/>
              <w:ind w:left="0" w:right="147"/>
              <w:jc w:val="center"/>
              <w:rPr>
                <w:rFonts w:cs="Arial"/>
                <w:b/>
                <w:bCs/>
                <w:szCs w:val="22"/>
              </w:rPr>
            </w:pPr>
            <w:r w:rsidRPr="00CF174F">
              <w:rPr>
                <w:rFonts w:cs="Arial"/>
                <w:b/>
                <w:bCs/>
                <w:szCs w:val="22"/>
              </w:rPr>
              <w:t>A/</w:t>
            </w:r>
            <w:r w:rsidR="008106CF" w:rsidRPr="00CF174F">
              <w:rPr>
                <w:rFonts w:cs="Arial"/>
                <w:b/>
                <w:bCs/>
                <w:szCs w:val="22"/>
              </w:rPr>
              <w:t>I</w:t>
            </w:r>
          </w:p>
        </w:tc>
        <w:tc>
          <w:tcPr>
            <w:tcW w:w="1394" w:type="dxa"/>
            <w:tcMar>
              <w:top w:w="0" w:type="dxa"/>
              <w:left w:w="108" w:type="dxa"/>
              <w:bottom w:w="0" w:type="dxa"/>
              <w:right w:w="108" w:type="dxa"/>
            </w:tcMar>
          </w:tcPr>
          <w:p w14:paraId="61ED9A71" w14:textId="77777777" w:rsidR="00FE6C5C" w:rsidRPr="00CF174F" w:rsidRDefault="00FE6C5C" w:rsidP="00CF174F">
            <w:pPr>
              <w:ind w:right="147"/>
              <w:jc w:val="center"/>
              <w:rPr>
                <w:rFonts w:cs="Arial"/>
                <w:szCs w:val="22"/>
              </w:rPr>
            </w:pPr>
          </w:p>
        </w:tc>
      </w:tr>
      <w:tr w:rsidR="005201AB" w:rsidRPr="00CF174F" w14:paraId="580FA840" w14:textId="77777777" w:rsidTr="00CF174F">
        <w:tc>
          <w:tcPr>
            <w:tcW w:w="6205" w:type="dxa"/>
            <w:tcMar>
              <w:top w:w="0" w:type="dxa"/>
              <w:left w:w="108" w:type="dxa"/>
              <w:bottom w:w="0" w:type="dxa"/>
              <w:right w:w="108" w:type="dxa"/>
            </w:tcMar>
          </w:tcPr>
          <w:p w14:paraId="17F00BF9" w14:textId="5F317173" w:rsidR="005201AB" w:rsidRPr="00CF174F" w:rsidRDefault="005201AB" w:rsidP="00CF174F">
            <w:pPr>
              <w:autoSpaceDE w:val="0"/>
              <w:autoSpaceDN w:val="0"/>
              <w:rPr>
                <w:rFonts w:cs="Arial"/>
                <w:b/>
                <w:szCs w:val="22"/>
              </w:rPr>
            </w:pPr>
            <w:r w:rsidRPr="00CF174F">
              <w:rPr>
                <w:rFonts w:cs="Arial"/>
                <w:szCs w:val="22"/>
              </w:rPr>
              <w:t>High level of organisational skills to manage heavy and varied workload</w:t>
            </w:r>
          </w:p>
        </w:tc>
        <w:tc>
          <w:tcPr>
            <w:tcW w:w="1440" w:type="dxa"/>
            <w:tcMar>
              <w:top w:w="0" w:type="dxa"/>
              <w:left w:w="108" w:type="dxa"/>
              <w:bottom w:w="0" w:type="dxa"/>
              <w:right w:w="108" w:type="dxa"/>
            </w:tcMar>
          </w:tcPr>
          <w:p w14:paraId="6F080EC5" w14:textId="10C86C58" w:rsidR="005201AB" w:rsidRPr="00CF174F" w:rsidRDefault="008106CF" w:rsidP="00CF174F">
            <w:pPr>
              <w:pStyle w:val="ListParagraph"/>
              <w:ind w:left="0" w:right="147"/>
              <w:jc w:val="center"/>
              <w:rPr>
                <w:rFonts w:cs="Arial"/>
                <w:b/>
                <w:bCs/>
                <w:szCs w:val="22"/>
              </w:rPr>
            </w:pPr>
            <w:r w:rsidRPr="00CF174F">
              <w:rPr>
                <w:rFonts w:cs="Arial"/>
                <w:b/>
                <w:bCs/>
                <w:szCs w:val="22"/>
              </w:rPr>
              <w:t>A/I</w:t>
            </w:r>
          </w:p>
        </w:tc>
        <w:tc>
          <w:tcPr>
            <w:tcW w:w="1394" w:type="dxa"/>
            <w:tcMar>
              <w:top w:w="0" w:type="dxa"/>
              <w:left w:w="108" w:type="dxa"/>
              <w:bottom w:w="0" w:type="dxa"/>
              <w:right w:w="108" w:type="dxa"/>
            </w:tcMar>
          </w:tcPr>
          <w:p w14:paraId="232B8811" w14:textId="77777777" w:rsidR="005201AB" w:rsidRPr="00CF174F" w:rsidRDefault="005201AB" w:rsidP="00CF174F">
            <w:pPr>
              <w:ind w:right="147"/>
              <w:jc w:val="center"/>
              <w:rPr>
                <w:rFonts w:cs="Arial"/>
                <w:szCs w:val="22"/>
              </w:rPr>
            </w:pPr>
          </w:p>
        </w:tc>
      </w:tr>
      <w:tr w:rsidR="005201AB" w:rsidRPr="00CF174F" w14:paraId="76F9F9DB" w14:textId="77777777" w:rsidTr="00CF174F">
        <w:tc>
          <w:tcPr>
            <w:tcW w:w="6205" w:type="dxa"/>
            <w:tcMar>
              <w:top w:w="0" w:type="dxa"/>
              <w:left w:w="108" w:type="dxa"/>
              <w:bottom w:w="0" w:type="dxa"/>
              <w:right w:w="108" w:type="dxa"/>
            </w:tcMar>
          </w:tcPr>
          <w:p w14:paraId="6BB6824E" w14:textId="06DA2E62" w:rsidR="005201AB" w:rsidRPr="00CF174F" w:rsidRDefault="005201AB" w:rsidP="00CF174F">
            <w:pPr>
              <w:autoSpaceDE w:val="0"/>
              <w:autoSpaceDN w:val="0"/>
              <w:rPr>
                <w:rFonts w:cs="Arial"/>
                <w:b/>
                <w:szCs w:val="22"/>
              </w:rPr>
            </w:pPr>
            <w:r w:rsidRPr="00CF174F">
              <w:rPr>
                <w:rFonts w:cs="Arial"/>
                <w:szCs w:val="22"/>
              </w:rPr>
              <w:t xml:space="preserve">Ability to remain calm and focused while managing conflicting demands on time and working under pressure against tight deadlines </w:t>
            </w:r>
          </w:p>
        </w:tc>
        <w:tc>
          <w:tcPr>
            <w:tcW w:w="1440" w:type="dxa"/>
            <w:tcMar>
              <w:top w:w="0" w:type="dxa"/>
              <w:left w:w="108" w:type="dxa"/>
              <w:bottom w:w="0" w:type="dxa"/>
              <w:right w:w="108" w:type="dxa"/>
            </w:tcMar>
          </w:tcPr>
          <w:p w14:paraId="53B1C91F" w14:textId="056F9D28" w:rsidR="005201AB" w:rsidRPr="00CF174F" w:rsidRDefault="006D66B1" w:rsidP="00CF174F">
            <w:pPr>
              <w:pStyle w:val="ListParagraph"/>
              <w:ind w:left="0" w:right="147"/>
              <w:jc w:val="center"/>
              <w:rPr>
                <w:rFonts w:cs="Arial"/>
                <w:b/>
                <w:bCs/>
                <w:szCs w:val="22"/>
              </w:rPr>
            </w:pPr>
            <w:r w:rsidRPr="00CF174F">
              <w:rPr>
                <w:rFonts w:cs="Arial"/>
                <w:b/>
                <w:bCs/>
                <w:szCs w:val="22"/>
              </w:rPr>
              <w:t>I</w:t>
            </w:r>
            <w:r w:rsidR="008106CF" w:rsidRPr="00CF174F">
              <w:rPr>
                <w:rFonts w:cs="Arial"/>
                <w:b/>
                <w:bCs/>
                <w:szCs w:val="22"/>
              </w:rPr>
              <w:t>/T</w:t>
            </w:r>
          </w:p>
        </w:tc>
        <w:tc>
          <w:tcPr>
            <w:tcW w:w="1394" w:type="dxa"/>
            <w:tcMar>
              <w:top w:w="0" w:type="dxa"/>
              <w:left w:w="108" w:type="dxa"/>
              <w:bottom w:w="0" w:type="dxa"/>
              <w:right w:w="108" w:type="dxa"/>
            </w:tcMar>
          </w:tcPr>
          <w:p w14:paraId="667D7B8F" w14:textId="77777777" w:rsidR="005201AB" w:rsidRPr="00CF174F" w:rsidRDefault="005201AB" w:rsidP="00CF174F">
            <w:pPr>
              <w:ind w:right="147"/>
              <w:jc w:val="center"/>
              <w:rPr>
                <w:rFonts w:cs="Arial"/>
                <w:szCs w:val="22"/>
              </w:rPr>
            </w:pPr>
          </w:p>
        </w:tc>
      </w:tr>
      <w:tr w:rsidR="005201AB" w:rsidRPr="00CF174F" w14:paraId="00FDD782" w14:textId="77777777" w:rsidTr="00CF174F">
        <w:tc>
          <w:tcPr>
            <w:tcW w:w="6205" w:type="dxa"/>
            <w:tcMar>
              <w:top w:w="0" w:type="dxa"/>
              <w:left w:w="108" w:type="dxa"/>
              <w:bottom w:w="0" w:type="dxa"/>
              <w:right w:w="108" w:type="dxa"/>
            </w:tcMar>
          </w:tcPr>
          <w:p w14:paraId="6EF34FC0" w14:textId="7B3224C3" w:rsidR="005201AB" w:rsidRPr="00CF174F" w:rsidRDefault="005201AB" w:rsidP="00CF174F">
            <w:pPr>
              <w:autoSpaceDE w:val="0"/>
              <w:autoSpaceDN w:val="0"/>
              <w:rPr>
                <w:rFonts w:cs="Arial"/>
                <w:b/>
                <w:szCs w:val="22"/>
              </w:rPr>
            </w:pPr>
            <w:r w:rsidRPr="00CF174F">
              <w:rPr>
                <w:rFonts w:cs="Arial"/>
                <w:szCs w:val="22"/>
              </w:rPr>
              <w:t xml:space="preserve">Ability to communicate clearly and effectively both verbally and in writing, </w:t>
            </w:r>
            <w:proofErr w:type="gramStart"/>
            <w:r w:rsidRPr="00CF174F">
              <w:rPr>
                <w:rFonts w:cs="Arial"/>
                <w:szCs w:val="22"/>
              </w:rPr>
              <w:t>in order to</w:t>
            </w:r>
            <w:proofErr w:type="gramEnd"/>
            <w:r w:rsidRPr="00CF174F">
              <w:rPr>
                <w:rFonts w:cs="Arial"/>
                <w:szCs w:val="22"/>
              </w:rPr>
              <w:t xml:space="preserve"> explain complex concepts to non-experts</w:t>
            </w:r>
          </w:p>
        </w:tc>
        <w:tc>
          <w:tcPr>
            <w:tcW w:w="1440" w:type="dxa"/>
            <w:tcMar>
              <w:top w:w="0" w:type="dxa"/>
              <w:left w:w="108" w:type="dxa"/>
              <w:bottom w:w="0" w:type="dxa"/>
              <w:right w:w="108" w:type="dxa"/>
            </w:tcMar>
          </w:tcPr>
          <w:p w14:paraId="07476912" w14:textId="344DDB75" w:rsidR="005201AB" w:rsidRPr="00CF174F" w:rsidRDefault="006D66B1" w:rsidP="00CF174F">
            <w:pPr>
              <w:pStyle w:val="ListParagraph"/>
              <w:ind w:left="0" w:right="147"/>
              <w:jc w:val="center"/>
              <w:rPr>
                <w:rFonts w:cs="Arial"/>
                <w:b/>
                <w:bCs/>
                <w:szCs w:val="22"/>
              </w:rPr>
            </w:pPr>
            <w:r w:rsidRPr="00CF174F">
              <w:rPr>
                <w:rFonts w:cs="Arial"/>
                <w:b/>
                <w:bCs/>
                <w:szCs w:val="22"/>
              </w:rPr>
              <w:t>A/I/T</w:t>
            </w:r>
          </w:p>
        </w:tc>
        <w:tc>
          <w:tcPr>
            <w:tcW w:w="1394" w:type="dxa"/>
            <w:tcMar>
              <w:top w:w="0" w:type="dxa"/>
              <w:left w:w="108" w:type="dxa"/>
              <w:bottom w:w="0" w:type="dxa"/>
              <w:right w:w="108" w:type="dxa"/>
            </w:tcMar>
          </w:tcPr>
          <w:p w14:paraId="599695CE" w14:textId="77777777" w:rsidR="005201AB" w:rsidRPr="00CF174F" w:rsidRDefault="005201AB" w:rsidP="00CF174F">
            <w:pPr>
              <w:ind w:right="147"/>
              <w:jc w:val="center"/>
              <w:rPr>
                <w:rFonts w:cs="Arial"/>
                <w:szCs w:val="22"/>
              </w:rPr>
            </w:pPr>
          </w:p>
        </w:tc>
      </w:tr>
      <w:tr w:rsidR="005201AB" w:rsidRPr="00CF174F" w14:paraId="17C8766D" w14:textId="77777777" w:rsidTr="00CF174F">
        <w:tc>
          <w:tcPr>
            <w:tcW w:w="6205" w:type="dxa"/>
            <w:tcMar>
              <w:top w:w="0" w:type="dxa"/>
              <w:left w:w="108" w:type="dxa"/>
              <w:bottom w:w="0" w:type="dxa"/>
              <w:right w:w="108" w:type="dxa"/>
            </w:tcMar>
          </w:tcPr>
          <w:p w14:paraId="25413746" w14:textId="14FE75D7" w:rsidR="005201AB" w:rsidRPr="00CF174F" w:rsidRDefault="005201AB" w:rsidP="00CF174F">
            <w:pPr>
              <w:autoSpaceDE w:val="0"/>
              <w:autoSpaceDN w:val="0"/>
              <w:rPr>
                <w:rFonts w:cs="Arial"/>
                <w:b/>
                <w:szCs w:val="22"/>
              </w:rPr>
            </w:pPr>
            <w:r w:rsidRPr="00CF174F">
              <w:rPr>
                <w:rFonts w:cs="Arial"/>
                <w:szCs w:val="22"/>
              </w:rPr>
              <w:t xml:space="preserve">Good numeracy skills required to manipulate budgets, particularly on large collaborative projects, with payment in foreign currency </w:t>
            </w:r>
          </w:p>
        </w:tc>
        <w:tc>
          <w:tcPr>
            <w:tcW w:w="1440" w:type="dxa"/>
            <w:tcMar>
              <w:top w:w="0" w:type="dxa"/>
              <w:left w:w="108" w:type="dxa"/>
              <w:bottom w:w="0" w:type="dxa"/>
              <w:right w:w="108" w:type="dxa"/>
            </w:tcMar>
          </w:tcPr>
          <w:p w14:paraId="51F22FE1" w14:textId="773D287D" w:rsidR="005201AB" w:rsidRPr="00CF174F" w:rsidRDefault="006D66B1" w:rsidP="00CF174F">
            <w:pPr>
              <w:pStyle w:val="ListParagraph"/>
              <w:ind w:left="0" w:right="147"/>
              <w:jc w:val="center"/>
              <w:rPr>
                <w:rFonts w:cs="Arial"/>
                <w:b/>
                <w:bCs/>
                <w:szCs w:val="22"/>
              </w:rPr>
            </w:pPr>
            <w:r w:rsidRPr="00CF174F">
              <w:rPr>
                <w:rFonts w:cs="Arial"/>
                <w:b/>
                <w:bCs/>
                <w:szCs w:val="22"/>
              </w:rPr>
              <w:t>I/T</w:t>
            </w:r>
          </w:p>
        </w:tc>
        <w:tc>
          <w:tcPr>
            <w:tcW w:w="1394" w:type="dxa"/>
            <w:tcMar>
              <w:top w:w="0" w:type="dxa"/>
              <w:left w:w="108" w:type="dxa"/>
              <w:bottom w:w="0" w:type="dxa"/>
              <w:right w:w="108" w:type="dxa"/>
            </w:tcMar>
          </w:tcPr>
          <w:p w14:paraId="53239999" w14:textId="77777777" w:rsidR="005201AB" w:rsidRPr="00CF174F" w:rsidRDefault="005201AB" w:rsidP="00CF174F">
            <w:pPr>
              <w:ind w:right="147"/>
              <w:jc w:val="center"/>
              <w:rPr>
                <w:rFonts w:cs="Arial"/>
                <w:szCs w:val="22"/>
              </w:rPr>
            </w:pPr>
          </w:p>
        </w:tc>
      </w:tr>
      <w:tr w:rsidR="005201AB" w:rsidRPr="00CF174F" w14:paraId="079B2F87" w14:textId="77777777" w:rsidTr="00CF174F">
        <w:tc>
          <w:tcPr>
            <w:tcW w:w="6205" w:type="dxa"/>
            <w:tcMar>
              <w:top w:w="0" w:type="dxa"/>
              <w:left w:w="108" w:type="dxa"/>
              <w:bottom w:w="0" w:type="dxa"/>
              <w:right w:w="108" w:type="dxa"/>
            </w:tcMar>
          </w:tcPr>
          <w:p w14:paraId="0073E009" w14:textId="00FB6445" w:rsidR="005201AB" w:rsidRPr="00CF174F" w:rsidRDefault="005201AB" w:rsidP="00CF174F">
            <w:pPr>
              <w:autoSpaceDE w:val="0"/>
              <w:autoSpaceDN w:val="0"/>
              <w:rPr>
                <w:rFonts w:cs="Arial"/>
                <w:b/>
                <w:szCs w:val="22"/>
              </w:rPr>
            </w:pPr>
            <w:r w:rsidRPr="00CF174F">
              <w:rPr>
                <w:rFonts w:cs="Arial"/>
                <w:szCs w:val="22"/>
              </w:rPr>
              <w:t>Excellent writing and attention to detail</w:t>
            </w:r>
          </w:p>
        </w:tc>
        <w:tc>
          <w:tcPr>
            <w:tcW w:w="1440" w:type="dxa"/>
            <w:tcMar>
              <w:top w:w="0" w:type="dxa"/>
              <w:left w:w="108" w:type="dxa"/>
              <w:bottom w:w="0" w:type="dxa"/>
              <w:right w:w="108" w:type="dxa"/>
            </w:tcMar>
          </w:tcPr>
          <w:p w14:paraId="786661BA" w14:textId="21131CFA" w:rsidR="005201AB" w:rsidRPr="00CF174F" w:rsidRDefault="00B26EE2" w:rsidP="00CF174F">
            <w:pPr>
              <w:pStyle w:val="ListParagraph"/>
              <w:ind w:left="0" w:right="147"/>
              <w:jc w:val="center"/>
              <w:rPr>
                <w:rFonts w:cs="Arial"/>
                <w:b/>
                <w:bCs/>
                <w:szCs w:val="22"/>
              </w:rPr>
            </w:pPr>
            <w:r w:rsidRPr="00CF174F">
              <w:rPr>
                <w:rFonts w:cs="Arial"/>
                <w:b/>
                <w:bCs/>
                <w:szCs w:val="22"/>
              </w:rPr>
              <w:t>A/I/T</w:t>
            </w:r>
          </w:p>
        </w:tc>
        <w:tc>
          <w:tcPr>
            <w:tcW w:w="1394" w:type="dxa"/>
            <w:tcMar>
              <w:top w:w="0" w:type="dxa"/>
              <w:left w:w="108" w:type="dxa"/>
              <w:bottom w:w="0" w:type="dxa"/>
              <w:right w:w="108" w:type="dxa"/>
            </w:tcMar>
          </w:tcPr>
          <w:p w14:paraId="0AC02013" w14:textId="77777777" w:rsidR="005201AB" w:rsidRPr="00CF174F" w:rsidRDefault="005201AB" w:rsidP="00CF174F">
            <w:pPr>
              <w:ind w:right="147"/>
              <w:jc w:val="center"/>
              <w:rPr>
                <w:rFonts w:cs="Arial"/>
                <w:szCs w:val="22"/>
              </w:rPr>
            </w:pPr>
          </w:p>
        </w:tc>
      </w:tr>
      <w:tr w:rsidR="00252B6A" w:rsidRPr="00CF174F" w14:paraId="79C7B0C3" w14:textId="77777777" w:rsidTr="00CF174F">
        <w:tc>
          <w:tcPr>
            <w:tcW w:w="6205" w:type="dxa"/>
            <w:tcMar>
              <w:top w:w="0" w:type="dxa"/>
              <w:left w:w="108" w:type="dxa"/>
              <w:bottom w:w="0" w:type="dxa"/>
              <w:right w:w="108" w:type="dxa"/>
            </w:tcMar>
          </w:tcPr>
          <w:p w14:paraId="0638D7CF" w14:textId="6C099A5E" w:rsidR="00252B6A" w:rsidRPr="00CF174F" w:rsidRDefault="00252B6A" w:rsidP="00CF174F">
            <w:pPr>
              <w:autoSpaceDE w:val="0"/>
              <w:autoSpaceDN w:val="0"/>
              <w:rPr>
                <w:rFonts w:cs="Arial"/>
                <w:szCs w:val="22"/>
              </w:rPr>
            </w:pPr>
            <w:r w:rsidRPr="00CF174F">
              <w:rPr>
                <w:rFonts w:cs="Arial"/>
                <w:szCs w:val="22"/>
              </w:rPr>
              <w:t xml:space="preserve">IT literacy – adept at </w:t>
            </w:r>
            <w:proofErr w:type="gramStart"/>
            <w:r w:rsidRPr="00CF174F">
              <w:rPr>
                <w:rFonts w:cs="Arial"/>
                <w:szCs w:val="22"/>
              </w:rPr>
              <w:t>using  standard</w:t>
            </w:r>
            <w:proofErr w:type="gramEnd"/>
            <w:r w:rsidRPr="00CF174F">
              <w:rPr>
                <w:rFonts w:cs="Arial"/>
                <w:szCs w:val="22"/>
              </w:rPr>
              <w:t xml:space="preserve"> office software packages</w:t>
            </w:r>
          </w:p>
        </w:tc>
        <w:tc>
          <w:tcPr>
            <w:tcW w:w="1440" w:type="dxa"/>
            <w:tcMar>
              <w:top w:w="0" w:type="dxa"/>
              <w:left w:w="108" w:type="dxa"/>
              <w:bottom w:w="0" w:type="dxa"/>
              <w:right w:w="108" w:type="dxa"/>
            </w:tcMar>
          </w:tcPr>
          <w:p w14:paraId="4DBBD7DF" w14:textId="33CF8491" w:rsidR="00252B6A" w:rsidRPr="00CF174F" w:rsidRDefault="00252B6A" w:rsidP="00CF174F">
            <w:pPr>
              <w:pStyle w:val="ListParagraph"/>
              <w:ind w:left="0" w:right="147"/>
              <w:jc w:val="center"/>
              <w:rPr>
                <w:rFonts w:cs="Arial"/>
                <w:b/>
                <w:bCs/>
                <w:szCs w:val="22"/>
              </w:rPr>
            </w:pPr>
            <w:r w:rsidRPr="00CF174F">
              <w:rPr>
                <w:rFonts w:cs="Arial"/>
                <w:b/>
                <w:bCs/>
                <w:szCs w:val="22"/>
              </w:rPr>
              <w:t>A/I/T</w:t>
            </w:r>
          </w:p>
        </w:tc>
        <w:tc>
          <w:tcPr>
            <w:tcW w:w="1394" w:type="dxa"/>
            <w:tcMar>
              <w:top w:w="0" w:type="dxa"/>
              <w:left w:w="108" w:type="dxa"/>
              <w:bottom w:w="0" w:type="dxa"/>
              <w:right w:w="108" w:type="dxa"/>
            </w:tcMar>
          </w:tcPr>
          <w:p w14:paraId="3A5569C6" w14:textId="77777777" w:rsidR="00252B6A" w:rsidRPr="00CF174F" w:rsidRDefault="00252B6A" w:rsidP="00CF174F">
            <w:pPr>
              <w:ind w:right="147"/>
              <w:jc w:val="center"/>
              <w:rPr>
                <w:rFonts w:cs="Arial"/>
                <w:szCs w:val="22"/>
              </w:rPr>
            </w:pPr>
          </w:p>
        </w:tc>
      </w:tr>
      <w:tr w:rsidR="005201AB" w:rsidRPr="00CF174F" w14:paraId="2FE1E68A" w14:textId="77777777" w:rsidTr="00CF174F">
        <w:tc>
          <w:tcPr>
            <w:tcW w:w="6205" w:type="dxa"/>
            <w:tcMar>
              <w:top w:w="0" w:type="dxa"/>
              <w:left w:w="108" w:type="dxa"/>
              <w:bottom w:w="0" w:type="dxa"/>
              <w:right w:w="108" w:type="dxa"/>
            </w:tcMar>
          </w:tcPr>
          <w:p w14:paraId="677B117A" w14:textId="63B9EC9D" w:rsidR="005201AB" w:rsidRPr="00CF174F" w:rsidRDefault="005201AB" w:rsidP="00CF174F">
            <w:pPr>
              <w:rPr>
                <w:rFonts w:cs="Arial"/>
                <w:b/>
                <w:szCs w:val="22"/>
              </w:rPr>
            </w:pPr>
            <w:r w:rsidRPr="00CF174F">
              <w:rPr>
                <w:rFonts w:cs="Arial"/>
                <w:szCs w:val="22"/>
              </w:rPr>
              <w:t>IT literacy – adept at using in-house costing software and numerous funders’ electronic systems, as well as standard office software packages</w:t>
            </w:r>
          </w:p>
        </w:tc>
        <w:tc>
          <w:tcPr>
            <w:tcW w:w="1440" w:type="dxa"/>
            <w:tcMar>
              <w:top w:w="0" w:type="dxa"/>
              <w:left w:w="108" w:type="dxa"/>
              <w:bottom w:w="0" w:type="dxa"/>
              <w:right w:w="108" w:type="dxa"/>
            </w:tcMar>
          </w:tcPr>
          <w:p w14:paraId="775A6170" w14:textId="77777777" w:rsidR="005201AB" w:rsidRPr="00CF174F" w:rsidRDefault="005201AB" w:rsidP="00CF174F">
            <w:pPr>
              <w:pStyle w:val="ListParagraph"/>
              <w:ind w:left="0" w:right="147"/>
              <w:jc w:val="center"/>
              <w:rPr>
                <w:rFonts w:cs="Arial"/>
                <w:b/>
                <w:bCs/>
                <w:szCs w:val="22"/>
              </w:rPr>
            </w:pPr>
          </w:p>
        </w:tc>
        <w:tc>
          <w:tcPr>
            <w:tcW w:w="1394" w:type="dxa"/>
            <w:tcMar>
              <w:top w:w="0" w:type="dxa"/>
              <w:left w:w="108" w:type="dxa"/>
              <w:bottom w:w="0" w:type="dxa"/>
              <w:right w:w="108" w:type="dxa"/>
            </w:tcMar>
          </w:tcPr>
          <w:p w14:paraId="61590A02" w14:textId="6A130677" w:rsidR="005201AB" w:rsidRPr="00CF174F" w:rsidRDefault="00E70925" w:rsidP="00CF174F">
            <w:pPr>
              <w:ind w:right="147" w:firstLine="206"/>
              <w:jc w:val="center"/>
              <w:rPr>
                <w:rFonts w:cs="Arial"/>
                <w:b/>
                <w:bCs/>
                <w:szCs w:val="22"/>
              </w:rPr>
            </w:pPr>
            <w:r w:rsidRPr="00CF174F">
              <w:rPr>
                <w:rFonts w:cs="Arial"/>
                <w:b/>
                <w:bCs/>
                <w:szCs w:val="22"/>
              </w:rPr>
              <w:t>A/</w:t>
            </w:r>
            <w:r w:rsidR="00252B6A" w:rsidRPr="00CF174F">
              <w:rPr>
                <w:rFonts w:cs="Arial"/>
                <w:b/>
                <w:bCs/>
                <w:szCs w:val="22"/>
              </w:rPr>
              <w:t>I</w:t>
            </w:r>
          </w:p>
        </w:tc>
      </w:tr>
      <w:tr w:rsidR="005201AB" w:rsidRPr="00CF174F" w14:paraId="72831860" w14:textId="77777777" w:rsidTr="00CF174F">
        <w:tc>
          <w:tcPr>
            <w:tcW w:w="6205" w:type="dxa"/>
            <w:tcMar>
              <w:top w:w="0" w:type="dxa"/>
              <w:left w:w="108" w:type="dxa"/>
              <w:bottom w:w="0" w:type="dxa"/>
              <w:right w:w="108" w:type="dxa"/>
            </w:tcMar>
          </w:tcPr>
          <w:p w14:paraId="38F569EB" w14:textId="42CCD035" w:rsidR="005201AB" w:rsidRPr="00CF174F" w:rsidRDefault="005201AB" w:rsidP="00CF174F">
            <w:pPr>
              <w:rPr>
                <w:rFonts w:cs="Arial"/>
                <w:b/>
                <w:szCs w:val="22"/>
              </w:rPr>
            </w:pPr>
            <w:r w:rsidRPr="00CF174F">
              <w:rPr>
                <w:rFonts w:cs="Arial"/>
                <w:szCs w:val="22"/>
              </w:rPr>
              <w:t>Experience of using costing software</w:t>
            </w:r>
            <w:r w:rsidR="00C767C3" w:rsidRPr="00CF174F">
              <w:rPr>
                <w:rFonts w:cs="Arial"/>
                <w:szCs w:val="22"/>
              </w:rPr>
              <w:t xml:space="preserve"> </w:t>
            </w:r>
            <w:proofErr w:type="spellStart"/>
            <w:r w:rsidR="00C767C3" w:rsidRPr="00CF174F">
              <w:rPr>
                <w:rFonts w:cs="Arial"/>
                <w:szCs w:val="22"/>
              </w:rPr>
              <w:t>eg.</w:t>
            </w:r>
            <w:proofErr w:type="spellEnd"/>
            <w:r w:rsidR="00C767C3" w:rsidRPr="00CF174F">
              <w:rPr>
                <w:rFonts w:cs="Arial"/>
                <w:szCs w:val="22"/>
              </w:rPr>
              <w:t xml:space="preserve"> Worktribe</w:t>
            </w:r>
            <w:r w:rsidRPr="00CF174F">
              <w:rPr>
                <w:rFonts w:cs="Arial"/>
                <w:szCs w:val="22"/>
              </w:rPr>
              <w:t xml:space="preserve"> or Unit 4’s ARCP</w:t>
            </w:r>
          </w:p>
        </w:tc>
        <w:tc>
          <w:tcPr>
            <w:tcW w:w="1440" w:type="dxa"/>
            <w:tcMar>
              <w:top w:w="0" w:type="dxa"/>
              <w:left w:w="108" w:type="dxa"/>
              <w:bottom w:w="0" w:type="dxa"/>
              <w:right w:w="108" w:type="dxa"/>
            </w:tcMar>
          </w:tcPr>
          <w:p w14:paraId="39ED3157" w14:textId="77777777" w:rsidR="005201AB" w:rsidRPr="00CF174F" w:rsidRDefault="005201AB" w:rsidP="00CF174F">
            <w:pPr>
              <w:ind w:right="147"/>
              <w:jc w:val="center"/>
              <w:rPr>
                <w:rFonts w:cs="Arial"/>
                <w:b/>
                <w:bCs/>
                <w:szCs w:val="22"/>
              </w:rPr>
            </w:pPr>
          </w:p>
        </w:tc>
        <w:tc>
          <w:tcPr>
            <w:tcW w:w="1394" w:type="dxa"/>
            <w:tcMar>
              <w:top w:w="0" w:type="dxa"/>
              <w:left w:w="108" w:type="dxa"/>
              <w:bottom w:w="0" w:type="dxa"/>
              <w:right w:w="108" w:type="dxa"/>
            </w:tcMar>
          </w:tcPr>
          <w:p w14:paraId="5B8AAFB2" w14:textId="16E6CDA0" w:rsidR="005201AB" w:rsidRPr="00CF174F" w:rsidRDefault="00C767C3" w:rsidP="00CF174F">
            <w:pPr>
              <w:pStyle w:val="ListParagraph"/>
              <w:ind w:left="0" w:right="147"/>
              <w:jc w:val="center"/>
              <w:rPr>
                <w:rFonts w:cs="Arial"/>
                <w:b/>
                <w:bCs/>
                <w:szCs w:val="22"/>
              </w:rPr>
            </w:pPr>
            <w:r w:rsidRPr="00CF174F">
              <w:rPr>
                <w:rFonts w:cs="Arial"/>
                <w:b/>
                <w:bCs/>
                <w:szCs w:val="22"/>
              </w:rPr>
              <w:t>A/I</w:t>
            </w:r>
          </w:p>
        </w:tc>
      </w:tr>
      <w:tr w:rsidR="005201AB" w:rsidRPr="00CF174F" w14:paraId="63797410" w14:textId="77777777" w:rsidTr="00CF174F">
        <w:tc>
          <w:tcPr>
            <w:tcW w:w="6205" w:type="dxa"/>
            <w:tcMar>
              <w:top w:w="0" w:type="dxa"/>
              <w:left w:w="108" w:type="dxa"/>
              <w:bottom w:w="0" w:type="dxa"/>
              <w:right w:w="108" w:type="dxa"/>
            </w:tcMar>
          </w:tcPr>
          <w:p w14:paraId="4EB0E99A" w14:textId="66E47C9C" w:rsidR="005201AB" w:rsidRPr="00CF174F" w:rsidRDefault="005201AB" w:rsidP="00CF174F">
            <w:pPr>
              <w:rPr>
                <w:rFonts w:cs="Arial"/>
                <w:szCs w:val="22"/>
              </w:rPr>
            </w:pPr>
            <w:r w:rsidRPr="00CF174F">
              <w:rPr>
                <w:rFonts w:cs="Arial"/>
                <w:szCs w:val="22"/>
              </w:rPr>
              <w:t xml:space="preserve">Self-confidence and ability to stand one’s ground while remaining calm, </w:t>
            </w:r>
            <w:proofErr w:type="gramStart"/>
            <w:r w:rsidRPr="00CF174F">
              <w:rPr>
                <w:rFonts w:cs="Arial"/>
                <w:szCs w:val="22"/>
              </w:rPr>
              <w:t>polite</w:t>
            </w:r>
            <w:proofErr w:type="gramEnd"/>
            <w:r w:rsidRPr="00CF174F">
              <w:rPr>
                <w:rFonts w:cs="Arial"/>
                <w:szCs w:val="22"/>
              </w:rPr>
              <w:t xml:space="preserve"> and professional </w:t>
            </w:r>
          </w:p>
        </w:tc>
        <w:tc>
          <w:tcPr>
            <w:tcW w:w="1440" w:type="dxa"/>
            <w:tcMar>
              <w:top w:w="0" w:type="dxa"/>
              <w:left w:w="108" w:type="dxa"/>
              <w:bottom w:w="0" w:type="dxa"/>
              <w:right w:w="108" w:type="dxa"/>
            </w:tcMar>
          </w:tcPr>
          <w:p w14:paraId="73FE9ACC" w14:textId="7661AEF4" w:rsidR="005201AB" w:rsidRPr="00CF174F" w:rsidRDefault="00E70925" w:rsidP="00CF174F">
            <w:pPr>
              <w:pStyle w:val="ListParagraph"/>
              <w:ind w:left="0" w:right="147"/>
              <w:jc w:val="center"/>
              <w:rPr>
                <w:rFonts w:cs="Arial"/>
                <w:b/>
                <w:bCs/>
                <w:szCs w:val="22"/>
              </w:rPr>
            </w:pPr>
            <w:r w:rsidRPr="00CF174F">
              <w:rPr>
                <w:rFonts w:cs="Arial"/>
                <w:b/>
                <w:bCs/>
                <w:szCs w:val="22"/>
              </w:rPr>
              <w:t>A/</w:t>
            </w:r>
            <w:r w:rsidR="00C767C3" w:rsidRPr="00CF174F">
              <w:rPr>
                <w:rFonts w:cs="Arial"/>
                <w:b/>
                <w:bCs/>
                <w:szCs w:val="22"/>
              </w:rPr>
              <w:t>I</w:t>
            </w:r>
          </w:p>
        </w:tc>
        <w:tc>
          <w:tcPr>
            <w:tcW w:w="1394" w:type="dxa"/>
            <w:tcMar>
              <w:top w:w="0" w:type="dxa"/>
              <w:left w:w="108" w:type="dxa"/>
              <w:bottom w:w="0" w:type="dxa"/>
              <w:right w:w="108" w:type="dxa"/>
            </w:tcMar>
          </w:tcPr>
          <w:p w14:paraId="09858CDB" w14:textId="77777777" w:rsidR="005201AB" w:rsidRPr="00CF174F" w:rsidRDefault="005201AB" w:rsidP="00CF174F">
            <w:pPr>
              <w:ind w:right="147"/>
              <w:jc w:val="center"/>
              <w:rPr>
                <w:rFonts w:cs="Arial"/>
                <w:b/>
                <w:bCs/>
                <w:szCs w:val="22"/>
              </w:rPr>
            </w:pPr>
          </w:p>
        </w:tc>
      </w:tr>
      <w:tr w:rsidR="005201AB" w:rsidRPr="00CF174F" w14:paraId="0097F727" w14:textId="77777777" w:rsidTr="00CF174F">
        <w:tc>
          <w:tcPr>
            <w:tcW w:w="6205" w:type="dxa"/>
            <w:tcMar>
              <w:top w:w="0" w:type="dxa"/>
              <w:left w:w="108" w:type="dxa"/>
              <w:bottom w:w="0" w:type="dxa"/>
              <w:right w:w="108" w:type="dxa"/>
            </w:tcMar>
          </w:tcPr>
          <w:p w14:paraId="7E41233C" w14:textId="37B97D83" w:rsidR="005201AB" w:rsidRPr="00CF174F" w:rsidRDefault="005201AB" w:rsidP="00CF174F">
            <w:pPr>
              <w:rPr>
                <w:rFonts w:cs="Arial"/>
                <w:szCs w:val="22"/>
              </w:rPr>
            </w:pPr>
            <w:r w:rsidRPr="00CF174F">
              <w:rPr>
                <w:rFonts w:cs="Arial"/>
                <w:szCs w:val="22"/>
              </w:rPr>
              <w:t xml:space="preserve">Ability to work to strict deadlines and under pressure of multiple </w:t>
            </w:r>
            <w:r w:rsidR="00C83596" w:rsidRPr="00CF174F">
              <w:rPr>
                <w:rFonts w:cs="Arial"/>
                <w:szCs w:val="22"/>
              </w:rPr>
              <w:t xml:space="preserve">simultaneous </w:t>
            </w:r>
            <w:r w:rsidRPr="00CF174F">
              <w:rPr>
                <w:rFonts w:cs="Arial"/>
                <w:szCs w:val="22"/>
              </w:rPr>
              <w:t>deadlines</w:t>
            </w:r>
          </w:p>
        </w:tc>
        <w:tc>
          <w:tcPr>
            <w:tcW w:w="1440" w:type="dxa"/>
            <w:tcMar>
              <w:top w:w="0" w:type="dxa"/>
              <w:left w:w="108" w:type="dxa"/>
              <w:bottom w:w="0" w:type="dxa"/>
              <w:right w:w="108" w:type="dxa"/>
            </w:tcMar>
          </w:tcPr>
          <w:p w14:paraId="23F1AE8F" w14:textId="37DEB36D" w:rsidR="005201AB" w:rsidRPr="00CF174F" w:rsidRDefault="00E70925" w:rsidP="00CF174F">
            <w:pPr>
              <w:pStyle w:val="ListParagraph"/>
              <w:ind w:left="0" w:right="147"/>
              <w:jc w:val="center"/>
              <w:rPr>
                <w:rFonts w:cs="Arial"/>
                <w:b/>
                <w:bCs/>
                <w:szCs w:val="22"/>
              </w:rPr>
            </w:pPr>
            <w:r w:rsidRPr="00CF174F">
              <w:rPr>
                <w:rFonts w:cs="Arial"/>
                <w:b/>
                <w:bCs/>
                <w:szCs w:val="22"/>
              </w:rPr>
              <w:t>A/I</w:t>
            </w:r>
          </w:p>
        </w:tc>
        <w:tc>
          <w:tcPr>
            <w:tcW w:w="1394" w:type="dxa"/>
            <w:tcMar>
              <w:top w:w="0" w:type="dxa"/>
              <w:left w:w="108" w:type="dxa"/>
              <w:bottom w:w="0" w:type="dxa"/>
              <w:right w:w="108" w:type="dxa"/>
            </w:tcMar>
          </w:tcPr>
          <w:p w14:paraId="09C25DDF" w14:textId="77777777" w:rsidR="005201AB" w:rsidRPr="00CF174F" w:rsidRDefault="005201AB" w:rsidP="00CF174F">
            <w:pPr>
              <w:ind w:right="147"/>
              <w:jc w:val="center"/>
              <w:rPr>
                <w:rFonts w:cs="Arial"/>
                <w:b/>
                <w:bCs/>
                <w:szCs w:val="22"/>
              </w:rPr>
            </w:pPr>
          </w:p>
        </w:tc>
      </w:tr>
      <w:tr w:rsidR="005201AB" w:rsidRPr="00CF174F" w14:paraId="3F4F6A9F" w14:textId="77777777" w:rsidTr="00CF174F">
        <w:tc>
          <w:tcPr>
            <w:tcW w:w="6205" w:type="dxa"/>
            <w:tcMar>
              <w:top w:w="0" w:type="dxa"/>
              <w:left w:w="108" w:type="dxa"/>
              <w:bottom w:w="0" w:type="dxa"/>
              <w:right w:w="108" w:type="dxa"/>
            </w:tcMar>
          </w:tcPr>
          <w:p w14:paraId="0F84F873" w14:textId="308EFDF8" w:rsidR="005201AB" w:rsidRPr="00CF174F" w:rsidRDefault="005201AB" w:rsidP="00CF174F">
            <w:pPr>
              <w:rPr>
                <w:rFonts w:cs="Arial"/>
                <w:szCs w:val="22"/>
              </w:rPr>
            </w:pPr>
            <w:r w:rsidRPr="00CF174F">
              <w:rPr>
                <w:rFonts w:cs="Arial"/>
                <w:szCs w:val="22"/>
              </w:rPr>
              <w:t>Ability to engage and encourage people in new directions</w:t>
            </w:r>
          </w:p>
        </w:tc>
        <w:tc>
          <w:tcPr>
            <w:tcW w:w="1440" w:type="dxa"/>
            <w:tcMar>
              <w:top w:w="0" w:type="dxa"/>
              <w:left w:w="108" w:type="dxa"/>
              <w:bottom w:w="0" w:type="dxa"/>
              <w:right w:w="108" w:type="dxa"/>
            </w:tcMar>
          </w:tcPr>
          <w:p w14:paraId="7B3C02C1" w14:textId="1D79E675" w:rsidR="005201AB" w:rsidRPr="00CF174F" w:rsidRDefault="00E70925" w:rsidP="00CF174F">
            <w:pPr>
              <w:pStyle w:val="ListParagraph"/>
              <w:tabs>
                <w:tab w:val="left" w:pos="1341"/>
              </w:tabs>
              <w:ind w:left="0" w:right="147"/>
              <w:jc w:val="center"/>
              <w:rPr>
                <w:rFonts w:cs="Arial"/>
                <w:b/>
                <w:bCs/>
                <w:szCs w:val="22"/>
              </w:rPr>
            </w:pPr>
            <w:r w:rsidRPr="00CF174F">
              <w:rPr>
                <w:rFonts w:cs="Arial"/>
                <w:b/>
                <w:bCs/>
                <w:szCs w:val="22"/>
              </w:rPr>
              <w:t>A/</w:t>
            </w:r>
            <w:r w:rsidR="00F26921" w:rsidRPr="00CF174F">
              <w:rPr>
                <w:rFonts w:cs="Arial"/>
                <w:b/>
                <w:bCs/>
                <w:szCs w:val="22"/>
              </w:rPr>
              <w:t>I</w:t>
            </w:r>
          </w:p>
        </w:tc>
        <w:tc>
          <w:tcPr>
            <w:tcW w:w="1394" w:type="dxa"/>
            <w:tcMar>
              <w:top w:w="0" w:type="dxa"/>
              <w:left w:w="108" w:type="dxa"/>
              <w:bottom w:w="0" w:type="dxa"/>
              <w:right w:w="108" w:type="dxa"/>
            </w:tcMar>
          </w:tcPr>
          <w:p w14:paraId="4842A20B" w14:textId="77777777" w:rsidR="005201AB" w:rsidRPr="00CF174F" w:rsidRDefault="005201AB" w:rsidP="00CF174F">
            <w:pPr>
              <w:ind w:right="147"/>
              <w:jc w:val="center"/>
              <w:rPr>
                <w:rFonts w:cs="Arial"/>
                <w:szCs w:val="22"/>
              </w:rPr>
            </w:pPr>
          </w:p>
        </w:tc>
      </w:tr>
      <w:tr w:rsidR="005201AB" w:rsidRPr="00CF174F" w14:paraId="2970C699" w14:textId="77777777" w:rsidTr="00CF174F">
        <w:tc>
          <w:tcPr>
            <w:tcW w:w="6205" w:type="dxa"/>
            <w:tcMar>
              <w:top w:w="0" w:type="dxa"/>
              <w:left w:w="108" w:type="dxa"/>
              <w:bottom w:w="0" w:type="dxa"/>
              <w:right w:w="108" w:type="dxa"/>
            </w:tcMar>
          </w:tcPr>
          <w:p w14:paraId="7EB9D329" w14:textId="290F651D" w:rsidR="005201AB" w:rsidRPr="00CF174F" w:rsidRDefault="005201AB" w:rsidP="00CF174F">
            <w:pPr>
              <w:rPr>
                <w:rFonts w:cs="Arial"/>
                <w:szCs w:val="22"/>
              </w:rPr>
            </w:pPr>
            <w:r w:rsidRPr="00CF174F">
              <w:rPr>
                <w:rFonts w:cs="Arial"/>
                <w:szCs w:val="22"/>
              </w:rPr>
              <w:t xml:space="preserve">Excellent personal / </w:t>
            </w:r>
            <w:r w:rsidR="00C83596" w:rsidRPr="00CF174F">
              <w:rPr>
                <w:rFonts w:cs="Arial"/>
                <w:szCs w:val="22"/>
              </w:rPr>
              <w:t>‘</w:t>
            </w:r>
            <w:r w:rsidRPr="00CF174F">
              <w:rPr>
                <w:rFonts w:cs="Arial"/>
                <w:szCs w:val="22"/>
              </w:rPr>
              <w:t>can do</w:t>
            </w:r>
            <w:r w:rsidR="00C83596" w:rsidRPr="00CF174F">
              <w:rPr>
                <w:rFonts w:cs="Arial"/>
                <w:szCs w:val="22"/>
              </w:rPr>
              <w:t>’</w:t>
            </w:r>
            <w:r w:rsidRPr="00CF174F">
              <w:rPr>
                <w:rFonts w:cs="Arial"/>
                <w:szCs w:val="22"/>
              </w:rPr>
              <w:t xml:space="preserve"> attitude</w:t>
            </w:r>
          </w:p>
        </w:tc>
        <w:tc>
          <w:tcPr>
            <w:tcW w:w="1440" w:type="dxa"/>
            <w:tcMar>
              <w:top w:w="0" w:type="dxa"/>
              <w:left w:w="108" w:type="dxa"/>
              <w:bottom w:w="0" w:type="dxa"/>
              <w:right w:w="108" w:type="dxa"/>
            </w:tcMar>
          </w:tcPr>
          <w:p w14:paraId="39E6D0BE" w14:textId="3378858F" w:rsidR="005201AB" w:rsidRPr="00CF174F" w:rsidRDefault="00E70925" w:rsidP="00CF174F">
            <w:pPr>
              <w:pStyle w:val="ListParagraph"/>
              <w:tabs>
                <w:tab w:val="left" w:pos="1341"/>
              </w:tabs>
              <w:ind w:left="0" w:right="147"/>
              <w:jc w:val="center"/>
              <w:rPr>
                <w:rFonts w:cs="Arial"/>
                <w:b/>
                <w:bCs/>
                <w:szCs w:val="22"/>
              </w:rPr>
            </w:pPr>
            <w:r w:rsidRPr="00CF174F">
              <w:rPr>
                <w:rFonts w:cs="Arial"/>
                <w:b/>
                <w:bCs/>
                <w:szCs w:val="22"/>
              </w:rPr>
              <w:t>A/</w:t>
            </w:r>
            <w:r w:rsidR="00F26921" w:rsidRPr="00CF174F">
              <w:rPr>
                <w:rFonts w:cs="Arial"/>
                <w:b/>
                <w:bCs/>
                <w:szCs w:val="22"/>
              </w:rPr>
              <w:t>I</w:t>
            </w:r>
          </w:p>
        </w:tc>
        <w:tc>
          <w:tcPr>
            <w:tcW w:w="1394" w:type="dxa"/>
            <w:tcMar>
              <w:top w:w="0" w:type="dxa"/>
              <w:left w:w="108" w:type="dxa"/>
              <w:bottom w:w="0" w:type="dxa"/>
              <w:right w:w="108" w:type="dxa"/>
            </w:tcMar>
          </w:tcPr>
          <w:p w14:paraId="66E2E4CF" w14:textId="77777777" w:rsidR="005201AB" w:rsidRPr="00CF174F" w:rsidRDefault="005201AB" w:rsidP="00CF174F">
            <w:pPr>
              <w:ind w:right="147"/>
              <w:jc w:val="center"/>
              <w:rPr>
                <w:rFonts w:cs="Arial"/>
                <w:szCs w:val="22"/>
              </w:rPr>
            </w:pPr>
          </w:p>
        </w:tc>
      </w:tr>
      <w:tr w:rsidR="005201AB" w:rsidRPr="00CF174F" w14:paraId="602C16F2" w14:textId="77777777" w:rsidTr="00CF174F">
        <w:trPr>
          <w:trHeight w:val="65"/>
        </w:trPr>
        <w:tc>
          <w:tcPr>
            <w:tcW w:w="6205" w:type="dxa"/>
            <w:tcMar>
              <w:top w:w="0" w:type="dxa"/>
              <w:left w:w="108" w:type="dxa"/>
              <w:bottom w:w="0" w:type="dxa"/>
              <w:right w:w="108" w:type="dxa"/>
            </w:tcMar>
          </w:tcPr>
          <w:p w14:paraId="093B43D9" w14:textId="46DC5D59" w:rsidR="005201AB" w:rsidRPr="00CF174F" w:rsidRDefault="005D641B" w:rsidP="00CF174F">
            <w:pPr>
              <w:rPr>
                <w:rFonts w:cs="Arial"/>
                <w:szCs w:val="22"/>
              </w:rPr>
            </w:pPr>
            <w:r w:rsidRPr="00CF174F">
              <w:rPr>
                <w:rFonts w:cs="Arial"/>
                <w:szCs w:val="22"/>
              </w:rPr>
              <w:t xml:space="preserve">Ability to work independently with a high degree of integrity </w:t>
            </w:r>
            <w:r w:rsidRPr="00CF174F">
              <w:rPr>
                <w:rFonts w:cs="Arial"/>
                <w:szCs w:val="22"/>
              </w:rPr>
              <w:lastRenderedPageBreak/>
              <w:t>and initiative</w:t>
            </w:r>
          </w:p>
        </w:tc>
        <w:tc>
          <w:tcPr>
            <w:tcW w:w="1440" w:type="dxa"/>
            <w:tcMar>
              <w:top w:w="0" w:type="dxa"/>
              <w:left w:w="108" w:type="dxa"/>
              <w:bottom w:w="0" w:type="dxa"/>
              <w:right w:w="108" w:type="dxa"/>
            </w:tcMar>
          </w:tcPr>
          <w:p w14:paraId="41A68C89" w14:textId="29486E18" w:rsidR="005201AB" w:rsidRPr="00CF174F" w:rsidRDefault="00E70925" w:rsidP="00CF174F">
            <w:pPr>
              <w:pStyle w:val="ListParagraph"/>
              <w:tabs>
                <w:tab w:val="left" w:pos="1341"/>
              </w:tabs>
              <w:ind w:left="0" w:right="147"/>
              <w:jc w:val="center"/>
              <w:rPr>
                <w:rFonts w:cs="Arial"/>
                <w:b/>
                <w:bCs/>
                <w:szCs w:val="22"/>
              </w:rPr>
            </w:pPr>
            <w:r w:rsidRPr="00CF174F">
              <w:rPr>
                <w:rFonts w:cs="Arial"/>
                <w:b/>
                <w:bCs/>
                <w:szCs w:val="22"/>
              </w:rPr>
              <w:lastRenderedPageBreak/>
              <w:t>A/</w:t>
            </w:r>
            <w:r w:rsidR="005D641B" w:rsidRPr="00CF174F">
              <w:rPr>
                <w:rFonts w:cs="Arial"/>
                <w:b/>
                <w:bCs/>
                <w:szCs w:val="22"/>
              </w:rPr>
              <w:t>I</w:t>
            </w:r>
          </w:p>
        </w:tc>
        <w:tc>
          <w:tcPr>
            <w:tcW w:w="1394" w:type="dxa"/>
            <w:tcMar>
              <w:top w:w="0" w:type="dxa"/>
              <w:left w:w="108" w:type="dxa"/>
              <w:bottom w:w="0" w:type="dxa"/>
              <w:right w:w="108" w:type="dxa"/>
            </w:tcMar>
          </w:tcPr>
          <w:p w14:paraId="2D6A4028" w14:textId="77777777" w:rsidR="005201AB" w:rsidRPr="00CF174F" w:rsidRDefault="005201AB" w:rsidP="00CF174F">
            <w:pPr>
              <w:ind w:right="147"/>
              <w:jc w:val="center"/>
              <w:rPr>
                <w:rFonts w:cs="Arial"/>
                <w:szCs w:val="22"/>
              </w:rPr>
            </w:pPr>
          </w:p>
        </w:tc>
      </w:tr>
      <w:tr w:rsidR="005201AB" w:rsidRPr="00CF174F" w14:paraId="49783203" w14:textId="77777777" w:rsidTr="00CF174F">
        <w:tc>
          <w:tcPr>
            <w:tcW w:w="6205" w:type="dxa"/>
            <w:tcMar>
              <w:top w:w="0" w:type="dxa"/>
              <w:left w:w="108" w:type="dxa"/>
              <w:bottom w:w="0" w:type="dxa"/>
              <w:right w:w="108" w:type="dxa"/>
            </w:tcMar>
          </w:tcPr>
          <w:p w14:paraId="180F51BC" w14:textId="3162A635" w:rsidR="005201AB" w:rsidRPr="00CF174F" w:rsidRDefault="005201AB" w:rsidP="00CF174F">
            <w:pPr>
              <w:autoSpaceDE w:val="0"/>
              <w:autoSpaceDN w:val="0"/>
              <w:rPr>
                <w:rFonts w:cs="Arial"/>
                <w:szCs w:val="22"/>
              </w:rPr>
            </w:pPr>
            <w:r w:rsidRPr="00CF174F">
              <w:rPr>
                <w:rFonts w:cs="Arial"/>
                <w:szCs w:val="22"/>
              </w:rPr>
              <w:t>Friendly and approachable manner</w:t>
            </w:r>
          </w:p>
        </w:tc>
        <w:tc>
          <w:tcPr>
            <w:tcW w:w="1440" w:type="dxa"/>
            <w:tcMar>
              <w:top w:w="0" w:type="dxa"/>
              <w:left w:w="108" w:type="dxa"/>
              <w:bottom w:w="0" w:type="dxa"/>
              <w:right w:w="108" w:type="dxa"/>
            </w:tcMar>
          </w:tcPr>
          <w:p w14:paraId="1EBF5697" w14:textId="54C8D6E1" w:rsidR="005201AB" w:rsidRPr="00CF174F" w:rsidRDefault="00E70925" w:rsidP="00CF174F">
            <w:pPr>
              <w:pStyle w:val="ListParagraph"/>
              <w:ind w:left="0" w:right="147"/>
              <w:jc w:val="center"/>
              <w:rPr>
                <w:rFonts w:cs="Arial"/>
                <w:b/>
                <w:bCs/>
                <w:szCs w:val="22"/>
              </w:rPr>
            </w:pPr>
            <w:r w:rsidRPr="00CF174F">
              <w:rPr>
                <w:rFonts w:cs="Arial"/>
                <w:b/>
                <w:bCs/>
                <w:szCs w:val="22"/>
              </w:rPr>
              <w:t>A/I</w:t>
            </w:r>
          </w:p>
        </w:tc>
        <w:tc>
          <w:tcPr>
            <w:tcW w:w="1394" w:type="dxa"/>
            <w:tcMar>
              <w:top w:w="0" w:type="dxa"/>
              <w:left w:w="108" w:type="dxa"/>
              <w:bottom w:w="0" w:type="dxa"/>
              <w:right w:w="108" w:type="dxa"/>
            </w:tcMar>
          </w:tcPr>
          <w:p w14:paraId="2D69A8A9" w14:textId="77777777" w:rsidR="005201AB" w:rsidRPr="00CF174F" w:rsidRDefault="005201AB" w:rsidP="00CF174F">
            <w:pPr>
              <w:ind w:right="147"/>
              <w:jc w:val="center"/>
              <w:rPr>
                <w:rFonts w:cs="Arial"/>
                <w:szCs w:val="22"/>
              </w:rPr>
            </w:pPr>
          </w:p>
        </w:tc>
      </w:tr>
    </w:tbl>
    <w:p w14:paraId="0856009F" w14:textId="77777777" w:rsidR="00FE6C5C" w:rsidRPr="00CF174F" w:rsidRDefault="00FE6C5C" w:rsidP="00CF174F">
      <w:pPr>
        <w:rPr>
          <w:rFonts w:cs="Arial"/>
          <w:szCs w:val="22"/>
        </w:rPr>
      </w:pPr>
    </w:p>
    <w:p w14:paraId="64DBEE36" w14:textId="51802ED7" w:rsidR="00252B6A" w:rsidRPr="00CF174F" w:rsidRDefault="00252B6A" w:rsidP="00CF174F">
      <w:pPr>
        <w:rPr>
          <w:rFonts w:cs="Arial"/>
          <w:szCs w:val="22"/>
        </w:rPr>
      </w:pPr>
      <w:r w:rsidRPr="00CF174F">
        <w:rPr>
          <w:rFonts w:cs="Arial"/>
          <w:szCs w:val="22"/>
        </w:rPr>
        <w:t xml:space="preserve">Where the following letters are used in the table above, this indicates at which stage of the process </w:t>
      </w:r>
      <w:r w:rsidR="00C767C3" w:rsidRPr="00CF174F">
        <w:rPr>
          <w:rFonts w:cs="Arial"/>
          <w:szCs w:val="22"/>
        </w:rPr>
        <w:t>those aspects of the person specification will be assessed.</w:t>
      </w:r>
    </w:p>
    <w:p w14:paraId="1E45AE5A" w14:textId="77777777" w:rsidR="00C767C3" w:rsidRPr="00CF174F" w:rsidRDefault="00C767C3" w:rsidP="00CF174F">
      <w:pPr>
        <w:rPr>
          <w:rFonts w:cs="Arial"/>
          <w:szCs w:val="22"/>
        </w:rPr>
      </w:pPr>
    </w:p>
    <w:p w14:paraId="6F9E1493" w14:textId="77777777" w:rsidR="003B7429" w:rsidRPr="00CF174F" w:rsidRDefault="003B7429" w:rsidP="00CF174F">
      <w:pPr>
        <w:widowControl/>
        <w:jc w:val="left"/>
        <w:rPr>
          <w:rFonts w:cs="Arial"/>
          <w:szCs w:val="22"/>
        </w:rPr>
      </w:pPr>
      <w:r w:rsidRPr="00CF174F">
        <w:rPr>
          <w:rFonts w:cs="Arial"/>
          <w:szCs w:val="22"/>
        </w:rPr>
        <w:t>A = Application</w:t>
      </w:r>
    </w:p>
    <w:p w14:paraId="1A61AB13" w14:textId="77777777" w:rsidR="003B7429" w:rsidRPr="00CF174F" w:rsidRDefault="003B7429" w:rsidP="00CF174F">
      <w:pPr>
        <w:widowControl/>
        <w:jc w:val="left"/>
        <w:rPr>
          <w:rFonts w:cs="Arial"/>
          <w:szCs w:val="22"/>
        </w:rPr>
      </w:pPr>
      <w:r w:rsidRPr="00CF174F">
        <w:rPr>
          <w:rFonts w:cs="Arial"/>
          <w:szCs w:val="22"/>
        </w:rPr>
        <w:t>I = Interview</w:t>
      </w:r>
    </w:p>
    <w:p w14:paraId="3720AFE1" w14:textId="77777777" w:rsidR="00223196" w:rsidRPr="00CF174F" w:rsidRDefault="003B7429" w:rsidP="00CF174F">
      <w:pPr>
        <w:widowControl/>
        <w:jc w:val="left"/>
        <w:rPr>
          <w:rFonts w:cs="Arial"/>
          <w:szCs w:val="22"/>
        </w:rPr>
      </w:pPr>
      <w:r w:rsidRPr="00CF174F">
        <w:rPr>
          <w:rFonts w:cs="Arial"/>
          <w:szCs w:val="22"/>
        </w:rPr>
        <w:t>T = Test</w:t>
      </w:r>
    </w:p>
    <w:p w14:paraId="666287FC" w14:textId="2C122EC1" w:rsidR="003B7429" w:rsidRPr="00CF174F" w:rsidRDefault="00223196" w:rsidP="00CF174F">
      <w:pPr>
        <w:widowControl/>
        <w:jc w:val="left"/>
        <w:rPr>
          <w:rFonts w:cs="Arial"/>
          <w:szCs w:val="22"/>
        </w:rPr>
      </w:pPr>
      <w:r w:rsidRPr="00CF174F">
        <w:rPr>
          <w:rFonts w:cs="Arial"/>
          <w:szCs w:val="22"/>
        </w:rPr>
        <w:t>R = References</w:t>
      </w:r>
      <w:r w:rsidR="003B7429" w:rsidRPr="00CF174F">
        <w:rPr>
          <w:rFonts w:cs="Arial"/>
          <w:szCs w:val="22"/>
        </w:rPr>
        <w:br w:type="page"/>
      </w:r>
    </w:p>
    <w:p w14:paraId="095F9C7A" w14:textId="77777777" w:rsidR="00FE6C5C" w:rsidRPr="00CF174F" w:rsidRDefault="00FE6C5C" w:rsidP="00CF174F">
      <w:pPr>
        <w:rPr>
          <w:rFonts w:cs="Arial"/>
          <w:szCs w:val="22"/>
        </w:rPr>
      </w:pPr>
    </w:p>
    <w:p w14:paraId="6D07BF89" w14:textId="77777777" w:rsidR="00FE6C5C" w:rsidRPr="00CF174F" w:rsidRDefault="00FE6C5C" w:rsidP="00CF174F">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CF174F" w14:paraId="6A209EF3" w14:textId="77777777" w:rsidTr="004B76AE">
        <w:tc>
          <w:tcPr>
            <w:tcW w:w="9039" w:type="dxa"/>
            <w:shd w:val="clear" w:color="auto" w:fill="DAEEF3" w:themeFill="accent5" w:themeFillTint="33"/>
            <w:tcMar>
              <w:top w:w="0" w:type="dxa"/>
              <w:left w:w="108" w:type="dxa"/>
              <w:bottom w:w="0" w:type="dxa"/>
              <w:right w:w="108" w:type="dxa"/>
            </w:tcMar>
          </w:tcPr>
          <w:p w14:paraId="5D4BE7AC" w14:textId="77777777" w:rsidR="00FE6C5C" w:rsidRPr="00CF174F" w:rsidRDefault="00FE6C5C" w:rsidP="00CF174F">
            <w:pPr>
              <w:rPr>
                <w:rFonts w:cs="Arial"/>
                <w:szCs w:val="22"/>
              </w:rPr>
            </w:pPr>
            <w:r w:rsidRPr="00CF174F">
              <w:rPr>
                <w:rFonts w:cs="Arial"/>
                <w:b/>
                <w:szCs w:val="22"/>
              </w:rPr>
              <w:t>Effective Behaviours Framework</w:t>
            </w:r>
          </w:p>
          <w:p w14:paraId="4403A9E5" w14:textId="77777777" w:rsidR="00FE6C5C" w:rsidRPr="00CF174F" w:rsidRDefault="00FE6C5C" w:rsidP="00CF174F">
            <w:pPr>
              <w:autoSpaceDE w:val="0"/>
              <w:autoSpaceDN w:val="0"/>
              <w:adjustRightInd w:val="0"/>
              <w:rPr>
                <w:rFonts w:eastAsia="Calibri" w:cs="Arial"/>
                <w:szCs w:val="22"/>
              </w:rPr>
            </w:pPr>
          </w:p>
          <w:p w14:paraId="5B998C0F" w14:textId="77777777" w:rsidR="00EE0AE1" w:rsidRPr="00CF174F" w:rsidRDefault="00EE0AE1" w:rsidP="00CF174F">
            <w:pPr>
              <w:autoSpaceDE w:val="0"/>
              <w:autoSpaceDN w:val="0"/>
              <w:adjustRightInd w:val="0"/>
              <w:rPr>
                <w:rFonts w:cs="Arial"/>
                <w:b/>
                <w:szCs w:val="22"/>
              </w:rPr>
            </w:pPr>
            <w:r w:rsidRPr="00CF174F">
              <w:rPr>
                <w:rFonts w:eastAsia="Calibri" w:cs="Arial"/>
                <w:szCs w:val="22"/>
              </w:rPr>
              <w:t xml:space="preserve">The University has identified a set of effective behaviours </w:t>
            </w:r>
            <w:proofErr w:type="gramStart"/>
            <w:r w:rsidRPr="00CF174F">
              <w:rPr>
                <w:rFonts w:eastAsia="Calibri" w:cs="Arial"/>
                <w:szCs w:val="22"/>
              </w:rPr>
              <w:t>which  we</w:t>
            </w:r>
            <w:proofErr w:type="gramEnd"/>
            <w:r w:rsidRPr="00CF174F">
              <w:rPr>
                <w:rFonts w:eastAsia="Calibri" w:cs="Arial"/>
                <w:szCs w:val="22"/>
              </w:rPr>
              <w:t xml:space="preserve"> value and have found to be consistent with high performance across the organisation. Part of the selection process for this post will be to assess whether candidates have demonstrably exhibited these behaviours previously. </w:t>
            </w:r>
          </w:p>
          <w:p w14:paraId="2C9EFB6F" w14:textId="77777777" w:rsidR="00FE6C5C" w:rsidRPr="00CF174F" w:rsidRDefault="00FE6C5C" w:rsidP="00CF174F">
            <w:pPr>
              <w:rPr>
                <w:rFonts w:cs="Arial"/>
                <w:b/>
                <w:szCs w:val="22"/>
              </w:rPr>
            </w:pPr>
          </w:p>
        </w:tc>
      </w:tr>
      <w:tr w:rsidR="00FE6C5C" w:rsidRPr="00CF174F" w14:paraId="1BB4DC58" w14:textId="77777777" w:rsidTr="00E60A47">
        <w:tc>
          <w:tcPr>
            <w:tcW w:w="9039" w:type="dxa"/>
            <w:tcMar>
              <w:top w:w="0" w:type="dxa"/>
              <w:left w:w="108" w:type="dxa"/>
              <w:bottom w:w="0" w:type="dxa"/>
              <w:right w:w="108" w:type="dxa"/>
            </w:tcMar>
          </w:tcPr>
          <w:p w14:paraId="007EB104" w14:textId="77777777" w:rsidR="00FE6C5C" w:rsidRPr="00CF174F" w:rsidRDefault="00FE6C5C" w:rsidP="00CF174F">
            <w:pPr>
              <w:rPr>
                <w:rFonts w:cs="Arial"/>
                <w:b/>
                <w:szCs w:val="22"/>
              </w:rPr>
            </w:pPr>
            <w:r w:rsidRPr="00CF174F">
              <w:rPr>
                <w:rFonts w:cs="Arial"/>
                <w:b/>
                <w:szCs w:val="22"/>
              </w:rPr>
              <w:t>Managing self and personal skills:</w:t>
            </w:r>
          </w:p>
          <w:p w14:paraId="175986AD" w14:textId="77777777" w:rsidR="00FE6C5C" w:rsidRPr="00CF174F" w:rsidRDefault="00FE6C5C" w:rsidP="00CF174F">
            <w:pPr>
              <w:rPr>
                <w:rFonts w:cs="Arial"/>
                <w:szCs w:val="22"/>
              </w:rPr>
            </w:pPr>
            <w:r w:rsidRPr="00CF174F">
              <w:rPr>
                <w:rFonts w:cs="Arial"/>
                <w:szCs w:val="22"/>
              </w:rPr>
              <w:t xml:space="preserve">Willing and able to assess and apply own skills, </w:t>
            </w:r>
            <w:proofErr w:type="gramStart"/>
            <w:r w:rsidRPr="00CF174F">
              <w:rPr>
                <w:rFonts w:cs="Arial"/>
                <w:szCs w:val="22"/>
              </w:rPr>
              <w:t>abilities</w:t>
            </w:r>
            <w:proofErr w:type="gramEnd"/>
            <w:r w:rsidRPr="00CF174F">
              <w:rPr>
                <w:rFonts w:cs="Arial"/>
                <w:szCs w:val="22"/>
              </w:rPr>
              <w:t xml:space="preserve"> and experience.  Being aware of own behaviour and how it impacts on others.</w:t>
            </w:r>
          </w:p>
          <w:p w14:paraId="6090525E" w14:textId="77777777" w:rsidR="00FE6C5C" w:rsidRPr="00CF174F" w:rsidRDefault="00FE6C5C" w:rsidP="00CF174F">
            <w:pPr>
              <w:rPr>
                <w:rFonts w:cs="Arial"/>
                <w:szCs w:val="22"/>
              </w:rPr>
            </w:pPr>
            <w:r w:rsidRPr="00CF174F">
              <w:rPr>
                <w:rFonts w:cs="Arial"/>
                <w:szCs w:val="22"/>
              </w:rPr>
              <w:t>  </w:t>
            </w:r>
          </w:p>
        </w:tc>
      </w:tr>
      <w:tr w:rsidR="00FE6C5C" w:rsidRPr="00CF174F" w14:paraId="094083D6" w14:textId="77777777" w:rsidTr="00E60A47">
        <w:tc>
          <w:tcPr>
            <w:tcW w:w="9039" w:type="dxa"/>
            <w:tcMar>
              <w:top w:w="0" w:type="dxa"/>
              <w:left w:w="108" w:type="dxa"/>
              <w:bottom w:w="0" w:type="dxa"/>
              <w:right w:w="108" w:type="dxa"/>
            </w:tcMar>
          </w:tcPr>
          <w:p w14:paraId="0475E541" w14:textId="77777777" w:rsidR="00FE6C5C" w:rsidRPr="00CF174F" w:rsidRDefault="00FE6C5C" w:rsidP="00CF174F">
            <w:pPr>
              <w:rPr>
                <w:rFonts w:cs="Arial"/>
                <w:b/>
                <w:szCs w:val="22"/>
              </w:rPr>
            </w:pPr>
            <w:r w:rsidRPr="00CF174F">
              <w:rPr>
                <w:rFonts w:cs="Arial"/>
                <w:b/>
                <w:szCs w:val="22"/>
              </w:rPr>
              <w:t>Delivering excellent service:</w:t>
            </w:r>
          </w:p>
          <w:p w14:paraId="39E89474" w14:textId="77777777" w:rsidR="00FE6C5C" w:rsidRPr="00CF174F" w:rsidRDefault="00FE6C5C" w:rsidP="00CF174F">
            <w:pPr>
              <w:rPr>
                <w:rFonts w:cs="Arial"/>
                <w:szCs w:val="22"/>
              </w:rPr>
            </w:pPr>
            <w:r w:rsidRPr="00CF174F">
              <w:rPr>
                <w:rFonts w:cs="Arial"/>
                <w:szCs w:val="22"/>
              </w:rPr>
              <w:t xml:space="preserve">Providing the best quality service to all students and staff and to external customers e.g. clients, suppliers. Building genuine and open long-term relationships </w:t>
            </w:r>
            <w:proofErr w:type="gramStart"/>
            <w:r w:rsidRPr="00CF174F">
              <w:rPr>
                <w:rFonts w:cs="Arial"/>
                <w:szCs w:val="22"/>
              </w:rPr>
              <w:t>in order to</w:t>
            </w:r>
            <w:proofErr w:type="gramEnd"/>
            <w:r w:rsidRPr="00CF174F">
              <w:rPr>
                <w:rFonts w:cs="Arial"/>
                <w:szCs w:val="22"/>
              </w:rPr>
              <w:t xml:space="preserve"> drive up service standards.</w:t>
            </w:r>
          </w:p>
          <w:p w14:paraId="2A93F591" w14:textId="77777777" w:rsidR="00FE6C5C" w:rsidRPr="00CF174F" w:rsidRDefault="00FE6C5C" w:rsidP="00CF174F">
            <w:pPr>
              <w:rPr>
                <w:rFonts w:cs="Arial"/>
                <w:szCs w:val="22"/>
              </w:rPr>
            </w:pPr>
            <w:r w:rsidRPr="00CF174F">
              <w:rPr>
                <w:rFonts w:cs="Arial"/>
                <w:szCs w:val="22"/>
              </w:rPr>
              <w:t>  </w:t>
            </w:r>
          </w:p>
        </w:tc>
      </w:tr>
      <w:tr w:rsidR="00FE6C5C" w:rsidRPr="00CF174F" w14:paraId="606FF061" w14:textId="77777777" w:rsidTr="00E60A47">
        <w:tc>
          <w:tcPr>
            <w:tcW w:w="9039" w:type="dxa"/>
            <w:tcMar>
              <w:top w:w="0" w:type="dxa"/>
              <w:left w:w="108" w:type="dxa"/>
              <w:bottom w:w="0" w:type="dxa"/>
              <w:right w:w="108" w:type="dxa"/>
            </w:tcMar>
          </w:tcPr>
          <w:p w14:paraId="0B0E5926" w14:textId="77777777" w:rsidR="00FE6C5C" w:rsidRPr="00CF174F" w:rsidRDefault="00FE6C5C" w:rsidP="00CF174F">
            <w:pPr>
              <w:rPr>
                <w:rFonts w:cs="Arial"/>
                <w:b/>
                <w:szCs w:val="22"/>
              </w:rPr>
            </w:pPr>
            <w:r w:rsidRPr="00CF174F">
              <w:rPr>
                <w:rFonts w:cs="Arial"/>
                <w:b/>
                <w:szCs w:val="22"/>
              </w:rPr>
              <w:t>Finding innovative solutions:</w:t>
            </w:r>
          </w:p>
          <w:p w14:paraId="407EC751" w14:textId="77777777" w:rsidR="00FE6C5C" w:rsidRPr="00CF174F" w:rsidRDefault="00FE6C5C" w:rsidP="00CF174F">
            <w:pPr>
              <w:rPr>
                <w:rFonts w:cs="Arial"/>
                <w:szCs w:val="22"/>
              </w:rPr>
            </w:pPr>
            <w:r w:rsidRPr="00CF174F">
              <w:rPr>
                <w:rFonts w:cs="Arial"/>
                <w:szCs w:val="22"/>
              </w:rPr>
              <w:t>Taking a holistic view and working enthusiastically and with creativity to analyse problems and develop innovative and workable solutions.  Identifying opportunities for innovation.</w:t>
            </w:r>
          </w:p>
          <w:p w14:paraId="5AB15753" w14:textId="77777777" w:rsidR="00FE6C5C" w:rsidRPr="00CF174F" w:rsidRDefault="00FE6C5C" w:rsidP="00CF174F">
            <w:pPr>
              <w:rPr>
                <w:rFonts w:cs="Arial"/>
                <w:szCs w:val="22"/>
              </w:rPr>
            </w:pPr>
            <w:r w:rsidRPr="00CF174F">
              <w:rPr>
                <w:rFonts w:cs="Arial"/>
                <w:szCs w:val="22"/>
              </w:rPr>
              <w:t>  </w:t>
            </w:r>
          </w:p>
        </w:tc>
      </w:tr>
      <w:tr w:rsidR="00FE6C5C" w:rsidRPr="00CF174F" w14:paraId="3F105427" w14:textId="77777777" w:rsidTr="00E60A47">
        <w:tc>
          <w:tcPr>
            <w:tcW w:w="9039" w:type="dxa"/>
            <w:tcMar>
              <w:top w:w="0" w:type="dxa"/>
              <w:left w:w="108" w:type="dxa"/>
              <w:bottom w:w="0" w:type="dxa"/>
              <w:right w:w="108" w:type="dxa"/>
            </w:tcMar>
          </w:tcPr>
          <w:p w14:paraId="4165A24A" w14:textId="77777777" w:rsidR="00FE6C5C" w:rsidRPr="00CF174F" w:rsidRDefault="00FE6C5C" w:rsidP="00CF174F">
            <w:pPr>
              <w:rPr>
                <w:rFonts w:cs="Arial"/>
                <w:b/>
                <w:szCs w:val="22"/>
              </w:rPr>
            </w:pPr>
            <w:r w:rsidRPr="00CF174F">
              <w:rPr>
                <w:rFonts w:cs="Arial"/>
                <w:b/>
                <w:szCs w:val="22"/>
              </w:rPr>
              <w:t>Embracing change:</w:t>
            </w:r>
          </w:p>
          <w:p w14:paraId="730FBDAE" w14:textId="77777777" w:rsidR="00FE6C5C" w:rsidRPr="00CF174F" w:rsidRDefault="00FE6C5C" w:rsidP="00CF174F">
            <w:pPr>
              <w:rPr>
                <w:rFonts w:cs="Arial"/>
                <w:szCs w:val="22"/>
              </w:rPr>
            </w:pPr>
            <w:r w:rsidRPr="00CF174F">
              <w:rPr>
                <w:rFonts w:cs="Arial"/>
                <w:szCs w:val="22"/>
              </w:rPr>
              <w:t>Adjusting to unfamiliar situations, demands and changing roles.  Seeing change as an opportunity and being receptive to new ideas.</w:t>
            </w:r>
          </w:p>
          <w:p w14:paraId="3DECC362" w14:textId="77777777" w:rsidR="00FE6C5C" w:rsidRPr="00CF174F" w:rsidRDefault="00FE6C5C" w:rsidP="00CF174F">
            <w:pPr>
              <w:rPr>
                <w:rFonts w:cs="Arial"/>
                <w:szCs w:val="22"/>
              </w:rPr>
            </w:pPr>
            <w:r w:rsidRPr="00CF174F">
              <w:rPr>
                <w:rFonts w:cs="Arial"/>
                <w:szCs w:val="22"/>
              </w:rPr>
              <w:t> </w:t>
            </w:r>
          </w:p>
        </w:tc>
      </w:tr>
      <w:tr w:rsidR="00FE6C5C" w:rsidRPr="00CF174F" w14:paraId="53196962" w14:textId="77777777" w:rsidTr="00E60A47">
        <w:tc>
          <w:tcPr>
            <w:tcW w:w="9039" w:type="dxa"/>
            <w:tcMar>
              <w:top w:w="0" w:type="dxa"/>
              <w:left w:w="108" w:type="dxa"/>
              <w:bottom w:w="0" w:type="dxa"/>
              <w:right w:w="108" w:type="dxa"/>
            </w:tcMar>
          </w:tcPr>
          <w:p w14:paraId="707935EE" w14:textId="77777777" w:rsidR="00FE6C5C" w:rsidRPr="00CF174F" w:rsidRDefault="00FE6C5C" w:rsidP="00CF174F">
            <w:pPr>
              <w:rPr>
                <w:rFonts w:cs="Arial"/>
                <w:b/>
                <w:szCs w:val="22"/>
              </w:rPr>
            </w:pPr>
            <w:r w:rsidRPr="00CF174F">
              <w:rPr>
                <w:rFonts w:cs="Arial"/>
                <w:b/>
                <w:szCs w:val="22"/>
              </w:rPr>
              <w:t>Using resources:</w:t>
            </w:r>
          </w:p>
          <w:p w14:paraId="7516DC86" w14:textId="77777777" w:rsidR="00FE6C5C" w:rsidRPr="00CF174F" w:rsidRDefault="00FE6C5C" w:rsidP="00CF174F">
            <w:pPr>
              <w:rPr>
                <w:rFonts w:cs="Arial"/>
                <w:szCs w:val="22"/>
              </w:rPr>
            </w:pPr>
            <w:r w:rsidRPr="00CF174F">
              <w:rPr>
                <w:rFonts w:cs="Arial"/>
                <w:szCs w:val="22"/>
              </w:rPr>
              <w:t xml:space="preserve">Making effective use of available resources including people, information, </w:t>
            </w:r>
            <w:proofErr w:type="gramStart"/>
            <w:r w:rsidRPr="00CF174F">
              <w:rPr>
                <w:rFonts w:cs="Arial"/>
                <w:szCs w:val="22"/>
              </w:rPr>
              <w:t>networks</w:t>
            </w:r>
            <w:proofErr w:type="gramEnd"/>
            <w:r w:rsidRPr="00CF174F">
              <w:rPr>
                <w:rFonts w:cs="Arial"/>
                <w:szCs w:val="22"/>
              </w:rPr>
              <w:t xml:space="preserve"> and budgets.  Being aware of the financial and commercial aspects of the University.</w:t>
            </w:r>
          </w:p>
          <w:p w14:paraId="091704A2" w14:textId="77777777" w:rsidR="00FE6C5C" w:rsidRPr="00CF174F" w:rsidRDefault="00FE6C5C" w:rsidP="00CF174F">
            <w:pPr>
              <w:rPr>
                <w:rFonts w:cs="Arial"/>
                <w:szCs w:val="22"/>
              </w:rPr>
            </w:pPr>
          </w:p>
        </w:tc>
      </w:tr>
      <w:tr w:rsidR="00FE6C5C" w:rsidRPr="00CF174F" w14:paraId="5283A6EC" w14:textId="77777777" w:rsidTr="00E60A47">
        <w:tc>
          <w:tcPr>
            <w:tcW w:w="9039" w:type="dxa"/>
            <w:tcMar>
              <w:top w:w="0" w:type="dxa"/>
              <w:left w:w="108" w:type="dxa"/>
              <w:bottom w:w="0" w:type="dxa"/>
              <w:right w:w="108" w:type="dxa"/>
            </w:tcMar>
          </w:tcPr>
          <w:p w14:paraId="10ECA6BA" w14:textId="77777777" w:rsidR="00FE6C5C" w:rsidRPr="00CF174F" w:rsidRDefault="00FE6C5C" w:rsidP="00CF174F">
            <w:pPr>
              <w:rPr>
                <w:rFonts w:cs="Arial"/>
                <w:b/>
                <w:szCs w:val="22"/>
              </w:rPr>
            </w:pPr>
            <w:r w:rsidRPr="00CF174F">
              <w:rPr>
                <w:rFonts w:cs="Arial"/>
                <w:b/>
                <w:szCs w:val="22"/>
              </w:rPr>
              <w:t>Engaging with the big picture:</w:t>
            </w:r>
          </w:p>
          <w:p w14:paraId="61C4E40B" w14:textId="77777777" w:rsidR="00FE6C5C" w:rsidRPr="00CF174F" w:rsidRDefault="00FE6C5C" w:rsidP="00CF174F">
            <w:pPr>
              <w:rPr>
                <w:rFonts w:cs="Arial"/>
                <w:szCs w:val="22"/>
              </w:rPr>
            </w:pPr>
            <w:r w:rsidRPr="00CF174F">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596D55DB" w14:textId="77777777" w:rsidR="00FE6C5C" w:rsidRPr="00CF174F" w:rsidRDefault="00FE6C5C" w:rsidP="00CF174F">
            <w:pPr>
              <w:rPr>
                <w:rFonts w:cs="Arial"/>
                <w:szCs w:val="22"/>
              </w:rPr>
            </w:pPr>
            <w:r w:rsidRPr="00CF174F">
              <w:rPr>
                <w:rFonts w:cs="Arial"/>
                <w:szCs w:val="22"/>
              </w:rPr>
              <w:t>  </w:t>
            </w:r>
          </w:p>
        </w:tc>
      </w:tr>
      <w:tr w:rsidR="00FE6C5C" w:rsidRPr="00CF174F" w14:paraId="6560C8BE" w14:textId="77777777" w:rsidTr="00E60A47">
        <w:tc>
          <w:tcPr>
            <w:tcW w:w="9039" w:type="dxa"/>
            <w:tcMar>
              <w:top w:w="0" w:type="dxa"/>
              <w:left w:w="108" w:type="dxa"/>
              <w:bottom w:w="0" w:type="dxa"/>
              <w:right w:w="108" w:type="dxa"/>
            </w:tcMar>
          </w:tcPr>
          <w:p w14:paraId="1FA788F3" w14:textId="77777777" w:rsidR="00FE6C5C" w:rsidRPr="00CF174F" w:rsidRDefault="00FE6C5C" w:rsidP="00CF174F">
            <w:pPr>
              <w:rPr>
                <w:rFonts w:cs="Arial"/>
                <w:b/>
                <w:szCs w:val="22"/>
              </w:rPr>
            </w:pPr>
            <w:r w:rsidRPr="00CF174F">
              <w:rPr>
                <w:rFonts w:cs="Arial"/>
                <w:b/>
                <w:szCs w:val="22"/>
              </w:rPr>
              <w:t>Developing self and others:</w:t>
            </w:r>
          </w:p>
          <w:p w14:paraId="793D8440" w14:textId="77777777" w:rsidR="00FE6C5C" w:rsidRPr="00CF174F" w:rsidRDefault="00FE6C5C" w:rsidP="00CF174F">
            <w:pPr>
              <w:rPr>
                <w:rFonts w:cs="Arial"/>
                <w:szCs w:val="22"/>
              </w:rPr>
            </w:pPr>
            <w:r w:rsidRPr="00CF174F">
              <w:rPr>
                <w:rFonts w:cs="Arial"/>
                <w:szCs w:val="22"/>
              </w:rPr>
              <w:t xml:space="preserve">Showing commitment to own development and supporting and encouraging others to develop their knowledge, </w:t>
            </w:r>
            <w:proofErr w:type="gramStart"/>
            <w:r w:rsidRPr="00CF174F">
              <w:rPr>
                <w:rFonts w:cs="Arial"/>
                <w:szCs w:val="22"/>
              </w:rPr>
              <w:t>skills</w:t>
            </w:r>
            <w:proofErr w:type="gramEnd"/>
            <w:r w:rsidRPr="00CF174F">
              <w:rPr>
                <w:rFonts w:cs="Arial"/>
                <w:szCs w:val="22"/>
              </w:rPr>
              <w:t xml:space="preserve"> and behaviours to enable them to reach their full potential for the wider benefit of the University.</w:t>
            </w:r>
          </w:p>
          <w:p w14:paraId="4807915F" w14:textId="77777777" w:rsidR="00FE6C5C" w:rsidRPr="00CF174F" w:rsidRDefault="00FE6C5C" w:rsidP="00CF174F">
            <w:pPr>
              <w:rPr>
                <w:rFonts w:cs="Arial"/>
                <w:szCs w:val="22"/>
              </w:rPr>
            </w:pPr>
            <w:r w:rsidRPr="00CF174F">
              <w:rPr>
                <w:rFonts w:cs="Arial"/>
                <w:szCs w:val="22"/>
              </w:rPr>
              <w:t>  </w:t>
            </w:r>
          </w:p>
        </w:tc>
      </w:tr>
      <w:tr w:rsidR="00FE6C5C" w:rsidRPr="00CF174F" w14:paraId="386993BE" w14:textId="77777777" w:rsidTr="00E60A47">
        <w:tc>
          <w:tcPr>
            <w:tcW w:w="9039" w:type="dxa"/>
            <w:tcMar>
              <w:top w:w="0" w:type="dxa"/>
              <w:left w:w="108" w:type="dxa"/>
              <w:bottom w:w="0" w:type="dxa"/>
              <w:right w:w="108" w:type="dxa"/>
            </w:tcMar>
          </w:tcPr>
          <w:p w14:paraId="4D021C0E" w14:textId="77777777" w:rsidR="00FE6C5C" w:rsidRPr="00CF174F" w:rsidRDefault="00FE6C5C" w:rsidP="00CF174F">
            <w:pPr>
              <w:rPr>
                <w:rFonts w:cs="Arial"/>
                <w:b/>
                <w:szCs w:val="22"/>
              </w:rPr>
            </w:pPr>
            <w:r w:rsidRPr="00CF174F">
              <w:rPr>
                <w:rFonts w:cs="Arial"/>
                <w:b/>
                <w:szCs w:val="22"/>
              </w:rPr>
              <w:t>Working with people:</w:t>
            </w:r>
          </w:p>
          <w:p w14:paraId="64FB28AA" w14:textId="77777777" w:rsidR="00FE6C5C" w:rsidRPr="00CF174F" w:rsidRDefault="00FE6C5C" w:rsidP="00CF174F">
            <w:pPr>
              <w:rPr>
                <w:rFonts w:cs="Arial"/>
                <w:szCs w:val="22"/>
              </w:rPr>
            </w:pPr>
            <w:r w:rsidRPr="00CF174F">
              <w:rPr>
                <w:rFonts w:cs="Arial"/>
                <w:szCs w:val="22"/>
              </w:rPr>
              <w:t xml:space="preserve">Working co-operatively with others </w:t>
            </w:r>
            <w:proofErr w:type="gramStart"/>
            <w:r w:rsidRPr="00CF174F">
              <w:rPr>
                <w:rFonts w:cs="Arial"/>
                <w:szCs w:val="22"/>
              </w:rPr>
              <w:t>in order to</w:t>
            </w:r>
            <w:proofErr w:type="gramEnd"/>
            <w:r w:rsidRPr="00CF174F">
              <w:rPr>
                <w:rFonts w:cs="Arial"/>
                <w:szCs w:val="22"/>
              </w:rPr>
              <w:t xml:space="preserve"> achieve objectives.  Demonstrating a commitment to diversity and applying a wider range of interpersonal skills. </w:t>
            </w:r>
          </w:p>
          <w:p w14:paraId="1253EAF6" w14:textId="77777777" w:rsidR="00FE6C5C" w:rsidRPr="00CF174F" w:rsidRDefault="00FE6C5C" w:rsidP="00CF174F">
            <w:pPr>
              <w:rPr>
                <w:rFonts w:cs="Arial"/>
                <w:szCs w:val="22"/>
              </w:rPr>
            </w:pPr>
            <w:r w:rsidRPr="00CF174F">
              <w:rPr>
                <w:rFonts w:cs="Arial"/>
                <w:szCs w:val="22"/>
              </w:rPr>
              <w:t>  </w:t>
            </w:r>
          </w:p>
        </w:tc>
      </w:tr>
      <w:tr w:rsidR="00FE6C5C" w:rsidRPr="00CF174F" w14:paraId="7F243177" w14:textId="77777777" w:rsidTr="00E60A47">
        <w:tc>
          <w:tcPr>
            <w:tcW w:w="9039" w:type="dxa"/>
            <w:tcMar>
              <w:top w:w="0" w:type="dxa"/>
              <w:left w:w="108" w:type="dxa"/>
              <w:bottom w:w="0" w:type="dxa"/>
              <w:right w:w="108" w:type="dxa"/>
            </w:tcMar>
          </w:tcPr>
          <w:p w14:paraId="4555B897" w14:textId="77777777" w:rsidR="00FE6C5C" w:rsidRPr="00CF174F" w:rsidRDefault="00FE6C5C" w:rsidP="00CF174F">
            <w:pPr>
              <w:rPr>
                <w:rFonts w:cs="Arial"/>
                <w:b/>
                <w:szCs w:val="22"/>
              </w:rPr>
            </w:pPr>
            <w:r w:rsidRPr="00CF174F">
              <w:rPr>
                <w:rFonts w:cs="Arial"/>
                <w:b/>
                <w:szCs w:val="22"/>
              </w:rPr>
              <w:t>Achieving results:</w:t>
            </w:r>
          </w:p>
          <w:p w14:paraId="04974729" w14:textId="77777777" w:rsidR="00FE6C5C" w:rsidRPr="00CF174F" w:rsidRDefault="00FE6C5C" w:rsidP="00CF174F">
            <w:pPr>
              <w:rPr>
                <w:rFonts w:cs="Arial"/>
                <w:szCs w:val="22"/>
              </w:rPr>
            </w:pPr>
            <w:r w:rsidRPr="00CF174F">
              <w:rPr>
                <w:rFonts w:cs="Arial"/>
                <w:szCs w:val="22"/>
              </w:rPr>
              <w:t>Planning and organising workloads to ensure that deadlines are met within resource constraints.  Consistently meeting objectives and success criteria.</w:t>
            </w:r>
          </w:p>
          <w:p w14:paraId="3A919C41" w14:textId="77777777" w:rsidR="00FE6C5C" w:rsidRPr="00CF174F" w:rsidRDefault="00FE6C5C" w:rsidP="00CF174F">
            <w:pPr>
              <w:rPr>
                <w:rFonts w:cs="Arial"/>
                <w:szCs w:val="22"/>
              </w:rPr>
            </w:pPr>
            <w:r w:rsidRPr="00CF174F">
              <w:rPr>
                <w:rFonts w:cs="Arial"/>
                <w:szCs w:val="22"/>
              </w:rPr>
              <w:t>  </w:t>
            </w:r>
          </w:p>
        </w:tc>
      </w:tr>
    </w:tbl>
    <w:p w14:paraId="2A8AA9DA" w14:textId="77777777" w:rsidR="00FE6C5C" w:rsidRPr="00CF174F" w:rsidRDefault="00FE6C5C" w:rsidP="00CF174F">
      <w:pPr>
        <w:rPr>
          <w:rFonts w:cs="Arial"/>
          <w:szCs w:val="22"/>
        </w:rPr>
      </w:pPr>
    </w:p>
    <w:bookmarkEnd w:id="0"/>
    <w:p w14:paraId="24A2E158" w14:textId="77777777" w:rsidR="00C51819" w:rsidRPr="00CF174F" w:rsidRDefault="00C51819" w:rsidP="00CF174F">
      <w:pPr>
        <w:rPr>
          <w:rFonts w:cs="Arial"/>
          <w:szCs w:val="22"/>
        </w:rPr>
      </w:pPr>
    </w:p>
    <w:sectPr w:rsidR="00C51819" w:rsidRPr="00CF174F" w:rsidSect="00CF174F">
      <w:pgSz w:w="11906" w:h="16838"/>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503C" w14:textId="77777777" w:rsidR="007B7736" w:rsidRDefault="007B7736" w:rsidP="00875E76">
      <w:r>
        <w:separator/>
      </w:r>
    </w:p>
  </w:endnote>
  <w:endnote w:type="continuationSeparator" w:id="0">
    <w:p w14:paraId="23F4C148" w14:textId="77777777" w:rsidR="007B7736" w:rsidRDefault="007B7736" w:rsidP="00875E76">
      <w:r>
        <w:continuationSeparator/>
      </w:r>
    </w:p>
  </w:endnote>
  <w:endnote w:type="continuationNotice" w:id="1">
    <w:p w14:paraId="5D5F7973" w14:textId="77777777" w:rsidR="007B7736" w:rsidRDefault="007B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FEEA" w14:textId="77777777" w:rsidR="007B7736" w:rsidRDefault="007B7736" w:rsidP="00875E76">
      <w:r>
        <w:separator/>
      </w:r>
    </w:p>
  </w:footnote>
  <w:footnote w:type="continuationSeparator" w:id="0">
    <w:p w14:paraId="26C95FDB" w14:textId="77777777" w:rsidR="007B7736" w:rsidRDefault="007B7736" w:rsidP="00875E76">
      <w:r>
        <w:continuationSeparator/>
      </w:r>
    </w:p>
  </w:footnote>
  <w:footnote w:type="continuationNotice" w:id="1">
    <w:p w14:paraId="3CD35019" w14:textId="77777777" w:rsidR="007B7736" w:rsidRDefault="007B7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9A"/>
    <w:multiLevelType w:val="hybridMultilevel"/>
    <w:tmpl w:val="510E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5"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022EB"/>
    <w:multiLevelType w:val="hybridMultilevel"/>
    <w:tmpl w:val="6EFA1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764016"/>
    <w:multiLevelType w:val="hybridMultilevel"/>
    <w:tmpl w:val="8EE804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76B3B"/>
    <w:multiLevelType w:val="hybridMultilevel"/>
    <w:tmpl w:val="A26EC202"/>
    <w:lvl w:ilvl="0" w:tplc="45CC2B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31A66"/>
    <w:multiLevelType w:val="hybridMultilevel"/>
    <w:tmpl w:val="D43A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116276">
    <w:abstractNumId w:val="19"/>
  </w:num>
  <w:num w:numId="2" w16cid:durableId="869610021">
    <w:abstractNumId w:val="3"/>
  </w:num>
  <w:num w:numId="3" w16cid:durableId="1560163631">
    <w:abstractNumId w:val="2"/>
  </w:num>
  <w:num w:numId="4" w16cid:durableId="1585726172">
    <w:abstractNumId w:val="5"/>
  </w:num>
  <w:num w:numId="5" w16cid:durableId="2052874329">
    <w:abstractNumId w:val="15"/>
  </w:num>
  <w:num w:numId="6" w16cid:durableId="1695154461">
    <w:abstractNumId w:val="9"/>
  </w:num>
  <w:num w:numId="7" w16cid:durableId="1809476369">
    <w:abstractNumId w:val="4"/>
  </w:num>
  <w:num w:numId="8" w16cid:durableId="504446044">
    <w:abstractNumId w:val="14"/>
  </w:num>
  <w:num w:numId="9" w16cid:durableId="1259799488">
    <w:abstractNumId w:val="17"/>
  </w:num>
  <w:num w:numId="10" w16cid:durableId="1877888779">
    <w:abstractNumId w:val="13"/>
  </w:num>
  <w:num w:numId="11" w16cid:durableId="611329617">
    <w:abstractNumId w:val="18"/>
  </w:num>
  <w:num w:numId="12" w16cid:durableId="1600065033">
    <w:abstractNumId w:val="1"/>
  </w:num>
  <w:num w:numId="13" w16cid:durableId="793447542">
    <w:abstractNumId w:val="8"/>
  </w:num>
  <w:num w:numId="14" w16cid:durableId="1302927475">
    <w:abstractNumId w:val="11"/>
  </w:num>
  <w:num w:numId="15" w16cid:durableId="46688191">
    <w:abstractNumId w:val="7"/>
  </w:num>
  <w:num w:numId="16" w16cid:durableId="1880581320">
    <w:abstractNumId w:val="10"/>
  </w:num>
  <w:num w:numId="17" w16cid:durableId="420807091">
    <w:abstractNumId w:val="12"/>
  </w:num>
  <w:num w:numId="18" w16cid:durableId="1798377811">
    <w:abstractNumId w:val="0"/>
  </w:num>
  <w:num w:numId="19" w16cid:durableId="973363322">
    <w:abstractNumId w:val="16"/>
  </w:num>
  <w:num w:numId="20" w16cid:durableId="665132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57B6E"/>
    <w:rsid w:val="000757A0"/>
    <w:rsid w:val="0009095D"/>
    <w:rsid w:val="000C728D"/>
    <w:rsid w:val="000D79F8"/>
    <w:rsid w:val="00104FD3"/>
    <w:rsid w:val="00116677"/>
    <w:rsid w:val="00116F32"/>
    <w:rsid w:val="00126154"/>
    <w:rsid w:val="00152BB2"/>
    <w:rsid w:val="001563CE"/>
    <w:rsid w:val="001840E0"/>
    <w:rsid w:val="00197EDF"/>
    <w:rsid w:val="001A0602"/>
    <w:rsid w:val="001B0FEE"/>
    <w:rsid w:val="001C2BA3"/>
    <w:rsid w:val="001D46BB"/>
    <w:rsid w:val="001E03BB"/>
    <w:rsid w:val="001F34B1"/>
    <w:rsid w:val="002077B8"/>
    <w:rsid w:val="00220E67"/>
    <w:rsid w:val="00223196"/>
    <w:rsid w:val="0023175D"/>
    <w:rsid w:val="0024268E"/>
    <w:rsid w:val="00252B6A"/>
    <w:rsid w:val="00254E2D"/>
    <w:rsid w:val="00265E41"/>
    <w:rsid w:val="0027733C"/>
    <w:rsid w:val="00290179"/>
    <w:rsid w:val="002949C8"/>
    <w:rsid w:val="00295DE4"/>
    <w:rsid w:val="002A03F6"/>
    <w:rsid w:val="002E1DEE"/>
    <w:rsid w:val="00302163"/>
    <w:rsid w:val="00304504"/>
    <w:rsid w:val="00307FF6"/>
    <w:rsid w:val="003255B0"/>
    <w:rsid w:val="00332E88"/>
    <w:rsid w:val="00334E73"/>
    <w:rsid w:val="00337844"/>
    <w:rsid w:val="00352014"/>
    <w:rsid w:val="0035225E"/>
    <w:rsid w:val="00357A22"/>
    <w:rsid w:val="00365BD7"/>
    <w:rsid w:val="00387D98"/>
    <w:rsid w:val="00395CB1"/>
    <w:rsid w:val="003A3D4B"/>
    <w:rsid w:val="003B4D47"/>
    <w:rsid w:val="003B7429"/>
    <w:rsid w:val="003E0118"/>
    <w:rsid w:val="003F07C8"/>
    <w:rsid w:val="00415E0C"/>
    <w:rsid w:val="0042494C"/>
    <w:rsid w:val="0043291B"/>
    <w:rsid w:val="00443914"/>
    <w:rsid w:val="00446B10"/>
    <w:rsid w:val="00461596"/>
    <w:rsid w:val="00481E92"/>
    <w:rsid w:val="00491C3F"/>
    <w:rsid w:val="004B0035"/>
    <w:rsid w:val="004B44FD"/>
    <w:rsid w:val="004B76AE"/>
    <w:rsid w:val="004D0677"/>
    <w:rsid w:val="004F004B"/>
    <w:rsid w:val="00512757"/>
    <w:rsid w:val="005201AB"/>
    <w:rsid w:val="00534A1E"/>
    <w:rsid w:val="005638EC"/>
    <w:rsid w:val="005657BB"/>
    <w:rsid w:val="005755D9"/>
    <w:rsid w:val="00577F8E"/>
    <w:rsid w:val="0058392F"/>
    <w:rsid w:val="005872B4"/>
    <w:rsid w:val="005969EB"/>
    <w:rsid w:val="00596CB5"/>
    <w:rsid w:val="005A2141"/>
    <w:rsid w:val="005C5DBA"/>
    <w:rsid w:val="005D641B"/>
    <w:rsid w:val="005E04D2"/>
    <w:rsid w:val="005F2298"/>
    <w:rsid w:val="00601C3D"/>
    <w:rsid w:val="00601E16"/>
    <w:rsid w:val="006361D6"/>
    <w:rsid w:val="006471F4"/>
    <w:rsid w:val="006475BD"/>
    <w:rsid w:val="00663B37"/>
    <w:rsid w:val="006642F2"/>
    <w:rsid w:val="0066535D"/>
    <w:rsid w:val="006B3C54"/>
    <w:rsid w:val="006C3E91"/>
    <w:rsid w:val="006C45C2"/>
    <w:rsid w:val="006D66B1"/>
    <w:rsid w:val="006E5812"/>
    <w:rsid w:val="006E72FD"/>
    <w:rsid w:val="006F6914"/>
    <w:rsid w:val="0073415B"/>
    <w:rsid w:val="0073594D"/>
    <w:rsid w:val="00750568"/>
    <w:rsid w:val="00754190"/>
    <w:rsid w:val="007674F2"/>
    <w:rsid w:val="0077175F"/>
    <w:rsid w:val="00771924"/>
    <w:rsid w:val="00784840"/>
    <w:rsid w:val="00791E19"/>
    <w:rsid w:val="0079397B"/>
    <w:rsid w:val="0079764D"/>
    <w:rsid w:val="007A0D9A"/>
    <w:rsid w:val="007A494F"/>
    <w:rsid w:val="007B1207"/>
    <w:rsid w:val="007B7736"/>
    <w:rsid w:val="007C6852"/>
    <w:rsid w:val="007C7496"/>
    <w:rsid w:val="007E03DF"/>
    <w:rsid w:val="007E1EB1"/>
    <w:rsid w:val="007E66A2"/>
    <w:rsid w:val="008106CF"/>
    <w:rsid w:val="0083004C"/>
    <w:rsid w:val="00833891"/>
    <w:rsid w:val="00835657"/>
    <w:rsid w:val="00851D7A"/>
    <w:rsid w:val="00862E61"/>
    <w:rsid w:val="00865EB2"/>
    <w:rsid w:val="0087202F"/>
    <w:rsid w:val="00873AB1"/>
    <w:rsid w:val="00875E76"/>
    <w:rsid w:val="0088140E"/>
    <w:rsid w:val="00892CBD"/>
    <w:rsid w:val="008A355E"/>
    <w:rsid w:val="008A7777"/>
    <w:rsid w:val="008D328D"/>
    <w:rsid w:val="00916CB2"/>
    <w:rsid w:val="00942403"/>
    <w:rsid w:val="009424BD"/>
    <w:rsid w:val="0094516A"/>
    <w:rsid w:val="00946113"/>
    <w:rsid w:val="00946E74"/>
    <w:rsid w:val="00952E01"/>
    <w:rsid w:val="00955C6A"/>
    <w:rsid w:val="009625EB"/>
    <w:rsid w:val="009757FE"/>
    <w:rsid w:val="00976848"/>
    <w:rsid w:val="00991353"/>
    <w:rsid w:val="009915FA"/>
    <w:rsid w:val="009A1DD8"/>
    <w:rsid w:val="009A7CFD"/>
    <w:rsid w:val="009B6B86"/>
    <w:rsid w:val="009C1B40"/>
    <w:rsid w:val="009C1E66"/>
    <w:rsid w:val="009C2A32"/>
    <w:rsid w:val="009D5C68"/>
    <w:rsid w:val="00A048FD"/>
    <w:rsid w:val="00A22578"/>
    <w:rsid w:val="00A24302"/>
    <w:rsid w:val="00A260BA"/>
    <w:rsid w:val="00A27FE0"/>
    <w:rsid w:val="00A43AEC"/>
    <w:rsid w:val="00A8632A"/>
    <w:rsid w:val="00A95030"/>
    <w:rsid w:val="00AA70CE"/>
    <w:rsid w:val="00AB0E27"/>
    <w:rsid w:val="00AB78CF"/>
    <w:rsid w:val="00AC6CEC"/>
    <w:rsid w:val="00AE0C4E"/>
    <w:rsid w:val="00AE0F18"/>
    <w:rsid w:val="00AE5617"/>
    <w:rsid w:val="00AF3864"/>
    <w:rsid w:val="00AF3AC0"/>
    <w:rsid w:val="00B257D2"/>
    <w:rsid w:val="00B26EE2"/>
    <w:rsid w:val="00B34106"/>
    <w:rsid w:val="00B4349D"/>
    <w:rsid w:val="00B645D9"/>
    <w:rsid w:val="00B70B3B"/>
    <w:rsid w:val="00B85064"/>
    <w:rsid w:val="00B922F9"/>
    <w:rsid w:val="00BA73D7"/>
    <w:rsid w:val="00BC25D5"/>
    <w:rsid w:val="00BD0405"/>
    <w:rsid w:val="00BF19FD"/>
    <w:rsid w:val="00C02256"/>
    <w:rsid w:val="00C052CD"/>
    <w:rsid w:val="00C064DD"/>
    <w:rsid w:val="00C17595"/>
    <w:rsid w:val="00C51819"/>
    <w:rsid w:val="00C703BB"/>
    <w:rsid w:val="00C72179"/>
    <w:rsid w:val="00C767C3"/>
    <w:rsid w:val="00C83596"/>
    <w:rsid w:val="00C86564"/>
    <w:rsid w:val="00C874F6"/>
    <w:rsid w:val="00CD462D"/>
    <w:rsid w:val="00CF174F"/>
    <w:rsid w:val="00D041F7"/>
    <w:rsid w:val="00D0594F"/>
    <w:rsid w:val="00D1323F"/>
    <w:rsid w:val="00D132BC"/>
    <w:rsid w:val="00D16471"/>
    <w:rsid w:val="00D1783C"/>
    <w:rsid w:val="00D27683"/>
    <w:rsid w:val="00D31A73"/>
    <w:rsid w:val="00D35787"/>
    <w:rsid w:val="00D40669"/>
    <w:rsid w:val="00D41E1E"/>
    <w:rsid w:val="00D94705"/>
    <w:rsid w:val="00DA0FF3"/>
    <w:rsid w:val="00DC2705"/>
    <w:rsid w:val="00DD0374"/>
    <w:rsid w:val="00DE0CDA"/>
    <w:rsid w:val="00DF0960"/>
    <w:rsid w:val="00E01862"/>
    <w:rsid w:val="00E34764"/>
    <w:rsid w:val="00E3508D"/>
    <w:rsid w:val="00E408A6"/>
    <w:rsid w:val="00E542CF"/>
    <w:rsid w:val="00E55704"/>
    <w:rsid w:val="00E606F3"/>
    <w:rsid w:val="00E60A47"/>
    <w:rsid w:val="00E70925"/>
    <w:rsid w:val="00EA287E"/>
    <w:rsid w:val="00EC6536"/>
    <w:rsid w:val="00EE0AE1"/>
    <w:rsid w:val="00F0728E"/>
    <w:rsid w:val="00F26921"/>
    <w:rsid w:val="00F53384"/>
    <w:rsid w:val="00F54560"/>
    <w:rsid w:val="00F7100C"/>
    <w:rsid w:val="00F810EB"/>
    <w:rsid w:val="00F822EE"/>
    <w:rsid w:val="00F8285B"/>
    <w:rsid w:val="00F8712B"/>
    <w:rsid w:val="00F92EE3"/>
    <w:rsid w:val="00FA743B"/>
    <w:rsid w:val="00FB1099"/>
    <w:rsid w:val="00FD3553"/>
    <w:rsid w:val="00FE4A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8549B"/>
  <w15:docId w15:val="{C5CFE61E-6544-4D94-81B6-599BBE02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character" w:styleId="Strong">
    <w:name w:val="Strong"/>
    <w:uiPriority w:val="99"/>
    <w:qFormat/>
    <w:locked/>
    <w:rsid w:val="0052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FEBB-B115-4852-AE96-053F14B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subject/>
  <dc:creator>Colette Milner</dc:creator>
  <cp:keywords/>
  <cp:lastModifiedBy>Claire Coombes</cp:lastModifiedBy>
  <cp:revision>2</cp:revision>
  <cp:lastPrinted>2013-01-10T19:38:00Z</cp:lastPrinted>
  <dcterms:created xsi:type="dcterms:W3CDTF">2024-08-07T11:54:00Z</dcterms:created>
  <dcterms:modified xsi:type="dcterms:W3CDTF">2024-08-07T11:54:00Z</dcterms:modified>
</cp:coreProperties>
</file>